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6DA" w:rsidRPr="00F766DA" w:rsidRDefault="00F766DA" w:rsidP="00F766DA">
      <w:pPr>
        <w:rPr>
          <w:sz w:val="20"/>
          <w:szCs w:val="20"/>
        </w:rPr>
      </w:pPr>
      <w:r w:rsidRPr="00F766DA">
        <w:rPr>
          <w:sz w:val="20"/>
          <w:szCs w:val="20"/>
        </w:rPr>
        <w:t>Cari Professionisti,</w:t>
      </w:r>
    </w:p>
    <w:p w:rsidR="00F766DA" w:rsidRPr="00F766DA" w:rsidRDefault="00F766DA" w:rsidP="00F766DA">
      <w:pPr>
        <w:rPr>
          <w:sz w:val="20"/>
          <w:szCs w:val="20"/>
        </w:rPr>
      </w:pPr>
      <w:r w:rsidRPr="00F766DA">
        <w:rPr>
          <w:sz w:val="20"/>
          <w:szCs w:val="20"/>
        </w:rPr>
        <w:t xml:space="preserve">Il Consiglio dell’Associazione Interprofessionale, stante le numerose richieste di chiarimenti ricevute, dopo essersi confrontato con il Presidente </w:t>
      </w:r>
      <w:proofErr w:type="spellStart"/>
      <w:r w:rsidRPr="00F766DA">
        <w:rPr>
          <w:sz w:val="20"/>
          <w:szCs w:val="20"/>
        </w:rPr>
        <w:t>D.ssa</w:t>
      </w:r>
      <w:proofErr w:type="spellEnd"/>
      <w:r w:rsidRPr="00F766DA">
        <w:rPr>
          <w:sz w:val="20"/>
          <w:szCs w:val="20"/>
        </w:rPr>
        <w:t xml:space="preserve"> Mariconda, di seguito riporta le indicazioni dalla stessa ricevute in merito alle questioni connesse alla sospensione delle aste giudiziarie.</w:t>
      </w:r>
    </w:p>
    <w:p w:rsidR="00F766DA" w:rsidRPr="00F766DA" w:rsidRDefault="00F766DA" w:rsidP="00F766DA">
      <w:pPr>
        <w:rPr>
          <w:sz w:val="20"/>
          <w:szCs w:val="20"/>
        </w:rPr>
      </w:pPr>
      <w:r w:rsidRPr="00F766DA">
        <w:rPr>
          <w:sz w:val="20"/>
          <w:szCs w:val="20"/>
        </w:rPr>
        <w:t xml:space="preserve">-         Essendo la chiusura della sala aste e la conseguente sospensione delle aste un provvedimento derivante da un momento di emergenza nazionale, tale sospensione deve essere interpretata come un “rinvio d’ufficio” e, pertanto, il Delegato potrà rinviare / </w:t>
      </w:r>
      <w:proofErr w:type="spellStart"/>
      <w:r w:rsidRPr="00F766DA">
        <w:rPr>
          <w:sz w:val="20"/>
          <w:szCs w:val="20"/>
        </w:rPr>
        <w:t>rifissare</w:t>
      </w:r>
      <w:proofErr w:type="spellEnd"/>
      <w:r w:rsidRPr="00F766DA">
        <w:rPr>
          <w:sz w:val="20"/>
          <w:szCs w:val="20"/>
        </w:rPr>
        <w:t xml:space="preserve"> le suddette aste in autonomia e anche immediatamente dopo la scadenza del periodo di sospensione ad altra data senza rispettare i termini per la pubblicità, la pubblicazione sul PVP e senza notificare il nuovo avviso di vendita.</w:t>
      </w:r>
    </w:p>
    <w:p w:rsidR="00F766DA" w:rsidRPr="00F766DA" w:rsidRDefault="00F766DA" w:rsidP="00F766DA">
      <w:pPr>
        <w:rPr>
          <w:sz w:val="20"/>
          <w:szCs w:val="20"/>
        </w:rPr>
      </w:pPr>
      <w:r w:rsidRPr="00F766DA">
        <w:rPr>
          <w:sz w:val="20"/>
          <w:szCs w:val="20"/>
        </w:rPr>
        <w:t>-          Il Delegato dovrà, invece, inserire nell’area eventi della pubblicazione del PVP l’indicazione della nuova data e orario dell’asta e inviare una mail ordinaria a tutti coloro che hanno visionato l’immobile.</w:t>
      </w:r>
    </w:p>
    <w:p w:rsidR="00F766DA" w:rsidRPr="00F766DA" w:rsidRDefault="00F766DA" w:rsidP="00F766DA">
      <w:pPr>
        <w:rPr>
          <w:sz w:val="20"/>
          <w:szCs w:val="20"/>
        </w:rPr>
      </w:pPr>
      <w:r w:rsidRPr="00F766DA">
        <w:rPr>
          <w:sz w:val="20"/>
          <w:szCs w:val="20"/>
        </w:rPr>
        <w:t>-          Astalegale.net – senza la necessità di alcuna informativa in tal senso da parte del Delegato - provvederà, invece, a pubblicare sui giornali, sul proprio sito e sul sito del Tribunale l’avviso che le nuove date delle aste sospese a causa dell’emergenza coronavirus saranno consultabili sul PVP.</w:t>
      </w:r>
    </w:p>
    <w:p w:rsidR="00F766DA" w:rsidRPr="00F766DA" w:rsidRDefault="00F766DA" w:rsidP="00F766DA">
      <w:pPr>
        <w:rPr>
          <w:sz w:val="20"/>
          <w:szCs w:val="20"/>
        </w:rPr>
      </w:pPr>
      <w:r w:rsidRPr="00F766DA">
        <w:rPr>
          <w:sz w:val="20"/>
          <w:szCs w:val="20"/>
        </w:rPr>
        <w:t>-          Il termine per il deposito delle offerte sarà anch’esso differito al giorno prima della nuova asta. Tale indicazione dovrà essere inserita dal Delegato sul PVP nella sezione eventi e nella comunicazione che sarà inviata via mail ai soggetti che hanno già visitato l’immobile</w:t>
      </w:r>
    </w:p>
    <w:p w:rsidR="00F766DA" w:rsidRPr="00F766DA" w:rsidRDefault="00F766DA" w:rsidP="00F766DA">
      <w:pPr>
        <w:rPr>
          <w:sz w:val="20"/>
          <w:szCs w:val="20"/>
        </w:rPr>
      </w:pPr>
      <w:r w:rsidRPr="00F766DA">
        <w:rPr>
          <w:sz w:val="20"/>
          <w:szCs w:val="20"/>
        </w:rPr>
        <w:t xml:space="preserve">-          Le visite agli immobili non sono sospese. Nell’ipotesi in cui il debitore e/o il terzo occupante il bene immobile non fosse disponibile, a causa dell’emergenza coronavirus, a far accedere i visitatori il Custode dovrà darne atto nel verbale di accesso al bene e depositarlo a PCT nel fascicolo telematico della procedura esecutiva.  </w:t>
      </w:r>
    </w:p>
    <w:p w:rsidR="00F766DA" w:rsidRPr="00F766DA" w:rsidRDefault="00F766DA" w:rsidP="00F766DA">
      <w:pPr>
        <w:rPr>
          <w:sz w:val="20"/>
          <w:szCs w:val="20"/>
        </w:rPr>
      </w:pPr>
      <w:r w:rsidRPr="00F766DA">
        <w:rPr>
          <w:sz w:val="20"/>
          <w:szCs w:val="20"/>
        </w:rPr>
        <w:t xml:space="preserve">-          Le offerte cartacee già depositate e attualmente in custodia presso l’IVG potranno essere restituite dal Delegato, in autonomia, agli offerenti esclusivamente se il rinvio dell’asta sarà oltre 30 giorni dalla fissazione dell’asta indicata nell’avviso di vendita e solo nell’ipotesi in cui fosse l’offerente a contattare, a tal fine, il Delegato. La restituzione delle offerte, previa presentazione da parte degli offerenti della ricevuta rilasciata al momento del </w:t>
      </w:r>
      <w:proofErr w:type="gramStart"/>
      <w:r w:rsidRPr="00F766DA">
        <w:rPr>
          <w:sz w:val="20"/>
          <w:szCs w:val="20"/>
        </w:rPr>
        <w:t>deposito,  sarà</w:t>
      </w:r>
      <w:proofErr w:type="gramEnd"/>
      <w:r w:rsidRPr="00F766DA">
        <w:rPr>
          <w:sz w:val="20"/>
          <w:szCs w:val="20"/>
        </w:rPr>
        <w:t xml:space="preserve"> programmata in modo scaglionato presso l’IVG al fine di evitare l’assembramento dei persone. Il Delegato dovrà consegnare la busta sigillata all’offerente senza identificarlo e quest’ultimo dovrà verificare che all’interno della busta vi sia presente l’assegno, a seguito di tale verifica il Delegato apporrà sulla fotocopia della busta il timbro di “restituzione della cauzione” e la dicitura “verificato il contenuto della stessa nulla oppone l’offerente” facendo sottoscrivere detta dichiarazione all’offerente e conservando tale documento all’interno del proprio fascicolo di studio.</w:t>
      </w:r>
    </w:p>
    <w:p w:rsidR="00F766DA" w:rsidRPr="00F766DA" w:rsidRDefault="00F766DA" w:rsidP="00F766DA">
      <w:pPr>
        <w:rPr>
          <w:sz w:val="20"/>
          <w:szCs w:val="20"/>
        </w:rPr>
      </w:pPr>
      <w:r w:rsidRPr="00F766DA">
        <w:rPr>
          <w:sz w:val="20"/>
          <w:szCs w:val="20"/>
        </w:rPr>
        <w:t>-          Parimenti le cauzioni versate per le offerte telematiche potranno essere restituite esclusivamente se il rinvio dell’asta sarà oltre 30 giorni dalla fissazione dell’asta indicata nell’avviso di vendita e solo nell’ipotesi in cui fosse l’offerente a contattare per iscritto, a tal fine, il Delegato. Il Delegato dovrà disporre la restituzione della cauzione e conservare nel proprio fascicolo di studio la richiesta scritta in tal senso dell’offerente. Il giorno dell’asta al momento dell’esame delle offerte telematiche di cui si è provveduto alla restituzione delle cauzioni le stesse non saranno accettate e nella motivazione il Delegato darà atto che “a seguito del provvedimento di sospensione delle aste per l’emergenza coronavirus si è provveduto alla restituzione della cauzione”.</w:t>
      </w:r>
    </w:p>
    <w:p w:rsidR="00F766DA" w:rsidRDefault="00F766DA" w:rsidP="00F766DA">
      <w:pPr>
        <w:rPr>
          <w:sz w:val="20"/>
          <w:szCs w:val="20"/>
        </w:rPr>
      </w:pPr>
    </w:p>
    <w:p w:rsidR="00F766DA" w:rsidRPr="00F766DA" w:rsidRDefault="00F766DA" w:rsidP="00F766DA">
      <w:pPr>
        <w:rPr>
          <w:sz w:val="20"/>
          <w:szCs w:val="20"/>
        </w:rPr>
      </w:pPr>
      <w:bookmarkStart w:id="0" w:name="_GoBack"/>
      <w:bookmarkEnd w:id="0"/>
      <w:r w:rsidRPr="00F766DA">
        <w:rPr>
          <w:sz w:val="20"/>
          <w:szCs w:val="20"/>
        </w:rPr>
        <w:t>Sperando di aver chiarito tutti i quesiti da Voi sottoposti, restiamo a disposizione di eventuali ulteriori chiarimenti.</w:t>
      </w:r>
    </w:p>
    <w:p w:rsidR="00F766DA" w:rsidRPr="00F766DA" w:rsidRDefault="00F766DA" w:rsidP="00F766DA">
      <w:pPr>
        <w:rPr>
          <w:sz w:val="20"/>
          <w:szCs w:val="20"/>
        </w:rPr>
      </w:pPr>
      <w:r w:rsidRPr="00F766DA">
        <w:rPr>
          <w:sz w:val="20"/>
          <w:szCs w:val="20"/>
        </w:rPr>
        <w:t>Nel frattempo, un caro saluto</w:t>
      </w:r>
    </w:p>
    <w:p w:rsidR="00F766DA" w:rsidRPr="00F766DA" w:rsidRDefault="00F766DA" w:rsidP="00F766DA">
      <w:pPr>
        <w:rPr>
          <w:sz w:val="20"/>
          <w:szCs w:val="20"/>
        </w:rPr>
      </w:pPr>
      <w:r w:rsidRPr="00F766DA">
        <w:rPr>
          <w:sz w:val="20"/>
          <w:szCs w:val="20"/>
        </w:rPr>
        <w:t>Per L’Associazione Interprofessionale</w:t>
      </w:r>
    </w:p>
    <w:p w:rsidR="00F766DA" w:rsidRPr="00F766DA" w:rsidRDefault="00F766DA" w:rsidP="00F766DA">
      <w:pPr>
        <w:rPr>
          <w:sz w:val="20"/>
          <w:szCs w:val="20"/>
        </w:rPr>
      </w:pPr>
      <w:r w:rsidRPr="00F766DA">
        <w:rPr>
          <w:sz w:val="20"/>
          <w:szCs w:val="20"/>
        </w:rPr>
        <w:t>Il Presidente</w:t>
      </w:r>
    </w:p>
    <w:p w:rsidR="00DA1E67" w:rsidRPr="00F766DA" w:rsidRDefault="00F766DA" w:rsidP="00F766DA">
      <w:pPr>
        <w:rPr>
          <w:rFonts w:asciiTheme="majorHAnsi" w:hAnsiTheme="majorHAnsi"/>
          <w:sz w:val="20"/>
          <w:szCs w:val="20"/>
        </w:rPr>
      </w:pPr>
      <w:r w:rsidRPr="00F766DA">
        <w:rPr>
          <w:sz w:val="20"/>
          <w:szCs w:val="20"/>
        </w:rPr>
        <w:t>lb</w:t>
      </w:r>
    </w:p>
    <w:sectPr w:rsidR="00DA1E67" w:rsidRPr="00F766DA" w:rsidSect="00F766D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DA"/>
    <w:rsid w:val="00000D48"/>
    <w:rsid w:val="001E5DD6"/>
    <w:rsid w:val="004A0B99"/>
    <w:rsid w:val="004D563F"/>
    <w:rsid w:val="006727BC"/>
    <w:rsid w:val="00834924"/>
    <w:rsid w:val="00A663FE"/>
    <w:rsid w:val="00BD29F5"/>
    <w:rsid w:val="00F7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69CB"/>
  <w15:chartTrackingRefBased/>
  <w15:docId w15:val="{F085C5F5-3074-462B-A781-8E29A9C6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63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Costa</dc:creator>
  <cp:keywords/>
  <dc:description/>
  <cp:lastModifiedBy>Federica Costa</cp:lastModifiedBy>
  <cp:revision>1</cp:revision>
  <dcterms:created xsi:type="dcterms:W3CDTF">2020-02-28T08:30:00Z</dcterms:created>
  <dcterms:modified xsi:type="dcterms:W3CDTF">2020-02-28T08:34:00Z</dcterms:modified>
</cp:coreProperties>
</file>