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673F" w14:textId="77777777" w:rsidR="004E66BE" w:rsidRPr="004E66BE" w:rsidRDefault="004E66BE" w:rsidP="004E66BE">
      <w:pPr>
        <w:ind w:left="567" w:right="441"/>
        <w:jc w:val="center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noProof/>
          <w:sz w:val="24"/>
        </w:rPr>
        <w:object w:dxaOrig="720" w:dyaOrig="780" w14:anchorId="44428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9pt" o:ole="" fillcolor="window">
            <v:imagedata r:id="rId5" o:title=""/>
          </v:shape>
          <o:OLEObject Type="Embed" ProgID="MSDraw" ShapeID="_x0000_i1025" DrawAspect="Content" ObjectID="_1821355975" r:id="rId6"/>
        </w:object>
      </w:r>
    </w:p>
    <w:p w14:paraId="635FA6D0" w14:textId="5E852B24" w:rsidR="004E66BE" w:rsidRPr="004E66BE" w:rsidRDefault="004E66BE" w:rsidP="004E66BE">
      <w:pPr>
        <w:ind w:left="567" w:right="441"/>
        <w:jc w:val="center"/>
        <w:rPr>
          <w:rFonts w:ascii="Garamond" w:eastAsia="Calibri" w:hAnsi="Garamond" w:cs="Times New Roman"/>
          <w:b/>
          <w:sz w:val="28"/>
          <w:szCs w:val="28"/>
          <w:u w:val="single"/>
        </w:rPr>
      </w:pPr>
      <w:r w:rsidRPr="004E66BE">
        <w:rPr>
          <w:rFonts w:ascii="Garamond" w:eastAsia="Calibri" w:hAnsi="Garamond" w:cs="Times New Roman"/>
          <w:b/>
          <w:sz w:val="28"/>
          <w:szCs w:val="28"/>
        </w:rPr>
        <w:t xml:space="preserve">TRIBUNALE DI </w:t>
      </w:r>
      <w:r w:rsidR="0073177F">
        <w:rPr>
          <w:rFonts w:ascii="Garamond" w:eastAsia="Calibri" w:hAnsi="Garamond" w:cs="Times New Roman"/>
          <w:b/>
          <w:sz w:val="28"/>
          <w:szCs w:val="28"/>
        </w:rPr>
        <w:t>MONZA</w:t>
      </w:r>
    </w:p>
    <w:p w14:paraId="678F6BFA" w14:textId="77777777" w:rsidR="004E66BE" w:rsidRPr="004E66BE" w:rsidRDefault="004E66BE" w:rsidP="004E66BE">
      <w:pPr>
        <w:spacing w:after="0" w:line="240" w:lineRule="auto"/>
        <w:ind w:left="567" w:right="441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4E66BE">
        <w:rPr>
          <w:rFonts w:ascii="Garamond" w:eastAsia="Times New Roman" w:hAnsi="Garamond" w:cs="Times New Roman"/>
          <w:b/>
          <w:sz w:val="24"/>
          <w:szCs w:val="24"/>
          <w:lang w:eastAsia="it-IT"/>
        </w:rPr>
        <w:t>Ufficio Esecuzioni immobiliari</w:t>
      </w:r>
    </w:p>
    <w:p w14:paraId="042E3DAD" w14:textId="77777777" w:rsidR="004E66BE" w:rsidRPr="004E66BE" w:rsidRDefault="004E66BE" w:rsidP="004E66BE">
      <w:pPr>
        <w:spacing w:after="0" w:line="240" w:lineRule="auto"/>
        <w:ind w:right="441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4E66BE">
        <w:rPr>
          <w:rFonts w:ascii="Garamond" w:eastAsia="Times New Roman" w:hAnsi="Garamond" w:cs="Times New Roman"/>
          <w:sz w:val="24"/>
          <w:szCs w:val="24"/>
          <w:lang w:eastAsia="it-IT"/>
        </w:rPr>
        <w:t>Nella procedura di espropriazione immobiliare</w:t>
      </w:r>
    </w:p>
    <w:p w14:paraId="7D00BFE1" w14:textId="77777777" w:rsidR="004E66BE" w:rsidRPr="004E66BE" w:rsidRDefault="004E66BE" w:rsidP="004E66BE">
      <w:pPr>
        <w:spacing w:after="0" w:line="240" w:lineRule="auto"/>
        <w:ind w:left="567" w:right="441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4E66BE">
        <w:rPr>
          <w:rFonts w:ascii="Garamond" w:eastAsia="Times New Roman" w:hAnsi="Garamond" w:cs="Times New Roman"/>
          <w:sz w:val="24"/>
          <w:szCs w:val="24"/>
          <w:lang w:eastAsia="it-IT"/>
        </w:rPr>
        <w:t>R.G.E. ______________________</w:t>
      </w:r>
    </w:p>
    <w:p w14:paraId="20CE171F" w14:textId="77777777" w:rsidR="004E66BE" w:rsidRPr="004E66BE" w:rsidRDefault="004E66BE" w:rsidP="004E66BE">
      <w:pPr>
        <w:spacing w:after="0" w:line="240" w:lineRule="auto"/>
        <w:ind w:left="567" w:right="441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1D59C7D2" w14:textId="77777777" w:rsidR="004E66BE" w:rsidRPr="004E66BE" w:rsidRDefault="004E66BE" w:rsidP="004E66BE">
      <w:pPr>
        <w:spacing w:after="0" w:line="240" w:lineRule="auto"/>
        <w:ind w:left="567" w:right="441"/>
        <w:jc w:val="center"/>
        <w:rPr>
          <w:rFonts w:ascii="Garamond" w:eastAsia="Times New Roman" w:hAnsi="Garamond" w:cs="Times New Roman"/>
          <w:b/>
          <w:sz w:val="24"/>
          <w:szCs w:val="20"/>
          <w:lang w:eastAsia="it-IT"/>
        </w:rPr>
      </w:pPr>
      <w:r w:rsidRPr="004E66BE">
        <w:rPr>
          <w:rFonts w:ascii="Garamond" w:eastAsia="Times New Roman" w:hAnsi="Garamond" w:cs="Times New Roman"/>
          <w:b/>
          <w:sz w:val="24"/>
          <w:szCs w:val="24"/>
          <w:lang w:eastAsia="it-IT"/>
        </w:rPr>
        <w:t>AVVISO DI VENDITA</w:t>
      </w:r>
      <w:r w:rsidR="006D0498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SENZA INCANTO</w:t>
      </w:r>
      <w:r w:rsidRPr="004E66BE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SINCRONA MISTA</w:t>
      </w:r>
    </w:p>
    <w:p w14:paraId="185388AD" w14:textId="77777777" w:rsidR="004E66BE" w:rsidRPr="004E66BE" w:rsidRDefault="004E66BE" w:rsidP="004E66BE">
      <w:pPr>
        <w:rPr>
          <w:rFonts w:ascii="Garamond" w:eastAsia="Calibri" w:hAnsi="Garamond" w:cs="Times New Roman"/>
          <w:sz w:val="24"/>
        </w:rPr>
      </w:pPr>
    </w:p>
    <w:p w14:paraId="57AF0FF7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>Il delegato, ______________________, con studio in ___________________ tel. _____________________, indirizzo e-mail ______________________</w:t>
      </w:r>
    </w:p>
    <w:p w14:paraId="72045CA1" w14:textId="77777777" w:rsidR="004E66BE" w:rsidRPr="004E66BE" w:rsidRDefault="004E66BE" w:rsidP="004E66B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 xml:space="preserve">vista </w:t>
      </w:r>
      <w:r w:rsidRPr="004E66BE">
        <w:rPr>
          <w:rFonts w:ascii="Garamond" w:eastAsia="Calibri" w:hAnsi="Garamond" w:cs="Times New Roman"/>
          <w:b/>
          <w:sz w:val="24"/>
        </w:rPr>
        <w:t xml:space="preserve">l’ordinanza di vendita </w:t>
      </w:r>
      <w:r w:rsidRPr="004E66BE">
        <w:rPr>
          <w:rFonts w:ascii="Garamond" w:eastAsia="Calibri" w:hAnsi="Garamond" w:cs="Times New Roman"/>
          <w:sz w:val="24"/>
        </w:rPr>
        <w:t>del G.E. _________________ del giorno________________;</w:t>
      </w:r>
    </w:p>
    <w:p w14:paraId="2C628DE4" w14:textId="77777777" w:rsidR="004E66BE" w:rsidRPr="004E66BE" w:rsidRDefault="004E66BE" w:rsidP="004E66B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>visto l’art. 591 bis c.p.c.</w:t>
      </w:r>
    </w:p>
    <w:p w14:paraId="5BEA31FA" w14:textId="77777777" w:rsidR="004E66BE" w:rsidRPr="00BC3BE1" w:rsidRDefault="004E66BE" w:rsidP="004E66BE">
      <w:pPr>
        <w:jc w:val="center"/>
        <w:rPr>
          <w:rFonts w:ascii="Garamond" w:eastAsia="Calibri" w:hAnsi="Garamond" w:cs="Times New Roman"/>
          <w:b/>
          <w:sz w:val="24"/>
        </w:rPr>
      </w:pPr>
      <w:r w:rsidRPr="00BC3BE1">
        <w:rPr>
          <w:rFonts w:ascii="Garamond" w:eastAsia="Calibri" w:hAnsi="Garamond" w:cs="Times New Roman"/>
          <w:b/>
          <w:sz w:val="24"/>
        </w:rPr>
        <w:t>AVVISA</w:t>
      </w:r>
    </w:p>
    <w:p w14:paraId="428C2EF8" w14:textId="77777777" w:rsidR="004E66BE" w:rsidRPr="004E66BE" w:rsidRDefault="004E66BE" w:rsidP="004E66BE">
      <w:pPr>
        <w:jc w:val="center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>ai sensi dell’art. 591 bis c.p.c.</w:t>
      </w:r>
    </w:p>
    <w:p w14:paraId="16F2B032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>della vendita sincrona mista</w:t>
      </w:r>
      <w:r w:rsidR="008D6643">
        <w:rPr>
          <w:rFonts w:ascii="Garamond" w:eastAsia="Calibri" w:hAnsi="Garamond" w:cs="Times New Roman"/>
          <w:sz w:val="24"/>
        </w:rPr>
        <w:t xml:space="preserve"> senza incanto</w:t>
      </w:r>
      <w:r w:rsidRPr="004E66BE">
        <w:rPr>
          <w:rFonts w:ascii="Garamond" w:eastAsia="Calibri" w:hAnsi="Garamond" w:cs="Times New Roman"/>
        </w:rPr>
        <w:t xml:space="preserve"> </w:t>
      </w:r>
      <w:r w:rsidRPr="004E66BE">
        <w:rPr>
          <w:rFonts w:ascii="Garamond" w:eastAsia="Calibri" w:hAnsi="Garamond" w:cs="Times New Roman"/>
          <w:sz w:val="24"/>
        </w:rPr>
        <w:t>dei seguenti beni immobili siti in __________________________________________</w:t>
      </w:r>
    </w:p>
    <w:p w14:paraId="775E284E" w14:textId="77777777" w:rsidR="004E66BE" w:rsidRPr="004E66BE" w:rsidRDefault="004E66BE" w:rsidP="004E66BE">
      <w:pPr>
        <w:autoSpaceDE w:val="0"/>
        <w:autoSpaceDN w:val="0"/>
        <w:adjustRightInd w:val="0"/>
        <w:jc w:val="both"/>
        <w:rPr>
          <w:rFonts w:ascii="Garamond" w:eastAsia="Calibri" w:hAnsi="Garamond" w:cs="Times New Roman"/>
          <w:b/>
          <w:sz w:val="24"/>
        </w:rPr>
      </w:pPr>
      <w:r w:rsidRPr="004E66BE">
        <w:rPr>
          <w:rFonts w:ascii="Garamond" w:eastAsia="Calibri" w:hAnsi="Garamond" w:cs="Times New Roman"/>
          <w:b/>
          <w:bCs/>
          <w:iCs/>
          <w:sz w:val="24"/>
        </w:rPr>
        <w:t>LOTTO UNICO/numero lotto</w:t>
      </w:r>
      <w:r w:rsidRPr="004E66BE">
        <w:rPr>
          <w:rFonts w:ascii="Garamond" w:eastAsia="Calibri" w:hAnsi="Garamond" w:cs="Times New Roman"/>
          <w:b/>
          <w:sz w:val="24"/>
        </w:rPr>
        <w:t>:</w:t>
      </w:r>
    </w:p>
    <w:p w14:paraId="723D36BD" w14:textId="77777777" w:rsidR="004E66BE" w:rsidRPr="004E66BE" w:rsidRDefault="004E66BE" w:rsidP="004E6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4E66BE">
        <w:rPr>
          <w:rFonts w:ascii="Garamond" w:eastAsia="Times New Roman" w:hAnsi="Garamond" w:cs="Times New Roman"/>
          <w:b/>
          <w:sz w:val="24"/>
          <w:szCs w:val="20"/>
          <w:lang w:eastAsia="it-IT"/>
        </w:rPr>
        <w:t xml:space="preserve">(in caso di immobile fabbricato) </w:t>
      </w:r>
      <w:r w:rsidRPr="004E66BE">
        <w:rPr>
          <w:rFonts w:ascii="Garamond" w:eastAsia="Times New Roman" w:hAnsi="Garamond" w:cs="Times New Roman"/>
          <w:sz w:val="18"/>
          <w:szCs w:val="18"/>
          <w:lang w:eastAsia="it-IT"/>
        </w:rPr>
        <w:t xml:space="preserve">appartamento sito in _____________, Via ________________, della superficie lorda complessiva, esclusi gli accessori, di circa ____ mq per la quota di ____/1000 di piena proprietà, posto al piano _______________, composto da ___ locali oltre servizi (appartamento identificato al catasto come segue: foglio ___, mappale ___, subalterno ___, categoria __________, classe __, composto da ____vani, posto al piano ____________, rendita €. ______________ – coerenze ____________________) </w:t>
      </w:r>
    </w:p>
    <w:p w14:paraId="3169DAFC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b/>
          <w:sz w:val="24"/>
        </w:rPr>
      </w:pPr>
      <w:r>
        <w:rPr>
          <w:rFonts w:ascii="Garamond" w:eastAsia="Calibri" w:hAnsi="Garamond" w:cs="Times New Roman"/>
          <w:b/>
          <w:sz w:val="24"/>
        </w:rPr>
        <w:t>(se si tratta di un terreno aggiungere</w:t>
      </w:r>
      <w:r w:rsidRPr="004E66BE">
        <w:rPr>
          <w:rFonts w:ascii="Garamond" w:eastAsia="Calibri" w:hAnsi="Garamond" w:cs="Times New Roman"/>
          <w:b/>
          <w:sz w:val="24"/>
        </w:rPr>
        <w:t>:</w:t>
      </w:r>
      <w:r>
        <w:rPr>
          <w:rFonts w:ascii="Garamond" w:eastAsia="Calibri" w:hAnsi="Garamond" w:cs="Times New Roman"/>
          <w:b/>
          <w:sz w:val="24"/>
        </w:rPr>
        <w:t xml:space="preserve"> certificato di destinazione urbanistica</w:t>
      </w:r>
      <w:r w:rsidRPr="004E66BE">
        <w:rPr>
          <w:rFonts w:ascii="Garamond" w:eastAsia="Calibri" w:hAnsi="Garamond" w:cs="Times New Roman"/>
          <w:b/>
          <w:sz w:val="24"/>
        </w:rPr>
        <w:t xml:space="preserve">) </w:t>
      </w:r>
      <w:r w:rsidRPr="004E66BE">
        <w:rPr>
          <w:rFonts w:ascii="Garamond" w:eastAsia="Calibri" w:hAnsi="Garamond" w:cs="Times New Roman"/>
          <w:sz w:val="24"/>
        </w:rPr>
        <w:t>in ogni caso aggiungere le indicazioni di cui agli artt. 40 e 46 della l. 47/85</w:t>
      </w:r>
    </w:p>
    <w:p w14:paraId="4502C5CC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b/>
          <w:sz w:val="24"/>
        </w:rPr>
      </w:pPr>
      <w:r w:rsidRPr="004E66BE">
        <w:rPr>
          <w:rFonts w:ascii="Garamond" w:eastAsia="Calibri" w:hAnsi="Garamond" w:cs="Times New Roman"/>
          <w:b/>
          <w:sz w:val="24"/>
        </w:rPr>
        <w:t>Data della vendit</w:t>
      </w:r>
      <w:r>
        <w:rPr>
          <w:rFonts w:ascii="Garamond" w:eastAsia="Calibri" w:hAnsi="Garamond" w:cs="Times New Roman"/>
          <w:b/>
          <w:sz w:val="24"/>
        </w:rPr>
        <w:t>a: _________________</w:t>
      </w:r>
    </w:p>
    <w:p w14:paraId="166AEB31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b/>
          <w:sz w:val="24"/>
        </w:rPr>
        <w:t xml:space="preserve">Prezzo base: </w:t>
      </w:r>
      <w:r>
        <w:rPr>
          <w:rFonts w:ascii="Garamond" w:eastAsia="Calibri" w:hAnsi="Garamond" w:cs="Times New Roman"/>
          <w:sz w:val="24"/>
        </w:rPr>
        <w:t xml:space="preserve">€__________ </w:t>
      </w:r>
      <w:r w:rsidRPr="004E66BE">
        <w:rPr>
          <w:rFonts w:ascii="Garamond" w:eastAsia="Calibri" w:hAnsi="Garamond" w:cs="Times New Roman"/>
          <w:sz w:val="24"/>
        </w:rPr>
        <w:t>O</w:t>
      </w:r>
      <w:r>
        <w:rPr>
          <w:rFonts w:ascii="Garamond" w:eastAsia="Calibri" w:hAnsi="Garamond" w:cs="Times New Roman"/>
          <w:sz w:val="24"/>
        </w:rPr>
        <w:t>fferta minima: _____________</w:t>
      </w:r>
      <w:r w:rsidRPr="004E66BE">
        <w:rPr>
          <w:rFonts w:ascii="Garamond" w:eastAsia="Calibri" w:hAnsi="Garamond" w:cs="Times New Roman"/>
          <w:sz w:val="24"/>
        </w:rPr>
        <w:t xml:space="preserve"> Rilancio minimo ___________</w:t>
      </w:r>
    </w:p>
    <w:p w14:paraId="1ECD869A" w14:textId="77777777" w:rsidR="00A75D22" w:rsidRDefault="004E66BE" w:rsidP="00A75D22">
      <w:pPr>
        <w:jc w:val="center"/>
        <w:rPr>
          <w:rFonts w:ascii="Garamond" w:eastAsia="Calibri" w:hAnsi="Garamond" w:cs="Times New Roman"/>
          <w:b/>
          <w:sz w:val="24"/>
        </w:rPr>
      </w:pPr>
      <w:r>
        <w:rPr>
          <w:rFonts w:ascii="Garamond" w:eastAsia="Calibri" w:hAnsi="Garamond" w:cs="Times New Roman"/>
          <w:b/>
          <w:sz w:val="24"/>
        </w:rPr>
        <w:t>Lu</w:t>
      </w:r>
      <w:r w:rsidR="00A75D22">
        <w:rPr>
          <w:rFonts w:ascii="Garamond" w:eastAsia="Calibri" w:hAnsi="Garamond" w:cs="Times New Roman"/>
          <w:b/>
          <w:sz w:val="24"/>
        </w:rPr>
        <w:t>ogo della vendita</w:t>
      </w:r>
    </w:p>
    <w:p w14:paraId="4DB18694" w14:textId="77777777" w:rsidR="004E66BE" w:rsidRDefault="00BC3BE1" w:rsidP="004E66BE">
      <w:pPr>
        <w:jc w:val="both"/>
        <w:rPr>
          <w:rFonts w:ascii="Garamond" w:eastAsia="Calibri" w:hAnsi="Garamond" w:cs="Times New Roman"/>
          <w:sz w:val="24"/>
        </w:rPr>
      </w:pPr>
      <w:r>
        <w:rPr>
          <w:rFonts w:ascii="Garamond" w:eastAsia="Calibri" w:hAnsi="Garamond" w:cs="Times New Roman"/>
          <w:sz w:val="24"/>
        </w:rPr>
        <w:t>L</w:t>
      </w:r>
      <w:r w:rsidR="004E66BE">
        <w:rPr>
          <w:rFonts w:ascii="Garamond" w:eastAsia="Calibri" w:hAnsi="Garamond" w:cs="Times New Roman"/>
          <w:sz w:val="24"/>
        </w:rPr>
        <w:t xml:space="preserve">a </w:t>
      </w:r>
      <w:r w:rsidR="004E66BE" w:rsidRPr="004E66BE">
        <w:rPr>
          <w:rFonts w:ascii="Garamond" w:eastAsia="Calibri" w:hAnsi="Garamond" w:cs="Times New Roman"/>
          <w:sz w:val="24"/>
        </w:rPr>
        <w:t xml:space="preserve">vendita si terrà in modalità sincrona </w:t>
      </w:r>
      <w:r w:rsidR="004E66BE">
        <w:rPr>
          <w:rFonts w:ascii="Garamond" w:eastAsia="Calibri" w:hAnsi="Garamond" w:cs="Times New Roman"/>
          <w:sz w:val="24"/>
        </w:rPr>
        <w:t>mista presso la Sala Aste Telematiche (S.A.T.)</w:t>
      </w:r>
      <w:r w:rsidR="004E66BE" w:rsidRPr="004E66BE">
        <w:rPr>
          <w:rFonts w:ascii="Garamond" w:eastAsia="Calibri" w:hAnsi="Garamond" w:cs="Times New Roman"/>
          <w:sz w:val="24"/>
        </w:rPr>
        <w:t>,</w:t>
      </w:r>
      <w:r w:rsidR="004E66BE">
        <w:rPr>
          <w:rFonts w:ascii="Garamond" w:eastAsia="Calibri" w:hAnsi="Garamond" w:cs="Times New Roman"/>
          <w:sz w:val="24"/>
        </w:rPr>
        <w:t xml:space="preserve"> sita in Termini Imerese</w:t>
      </w:r>
      <w:r w:rsidR="004E66BE" w:rsidRPr="004E66BE">
        <w:rPr>
          <w:rFonts w:ascii="Garamond" w:eastAsia="Calibri" w:hAnsi="Garamond" w:cs="Times New Roman"/>
          <w:sz w:val="24"/>
        </w:rPr>
        <w:t xml:space="preserve">, Via </w:t>
      </w:r>
      <w:r w:rsidR="004E66BE">
        <w:rPr>
          <w:rFonts w:ascii="Garamond" w:eastAsia="Calibri" w:hAnsi="Garamond" w:cs="Times New Roman"/>
          <w:sz w:val="24"/>
        </w:rPr>
        <w:t xml:space="preserve">Falcone e Borsellino n. </w:t>
      </w:r>
      <w:r w:rsidR="004E66BE" w:rsidRPr="00BC3BE1">
        <w:rPr>
          <w:rFonts w:ascii="Garamond" w:eastAsia="Calibri" w:hAnsi="Garamond" w:cs="Times New Roman"/>
          <w:sz w:val="24"/>
        </w:rPr>
        <w:t>85</w:t>
      </w:r>
      <w:r w:rsidR="008D6643">
        <w:rPr>
          <w:rFonts w:ascii="Garamond" w:eastAsia="Calibri" w:hAnsi="Garamond" w:cs="Times New Roman"/>
          <w:sz w:val="24"/>
        </w:rPr>
        <w:t xml:space="preserve">, </w:t>
      </w:r>
      <w:r w:rsidR="008D6643" w:rsidRPr="008D6643">
        <w:rPr>
          <w:rFonts w:ascii="Garamond" w:eastAsia="Calibri" w:hAnsi="Garamond" w:cs="Times New Roman"/>
          <w:sz w:val="24"/>
        </w:rPr>
        <w:t>nonché in via telematica tramite la piattaforma www.garavirtuale.it</w:t>
      </w:r>
      <w:r w:rsidR="008D6643">
        <w:rPr>
          <w:rFonts w:ascii="Garamond" w:eastAsia="Calibri" w:hAnsi="Garamond" w:cs="Times New Roman"/>
          <w:sz w:val="24"/>
        </w:rPr>
        <w:t>.</w:t>
      </w:r>
    </w:p>
    <w:p w14:paraId="2E84C44B" w14:textId="77777777" w:rsidR="00A75D22" w:rsidRDefault="009076C1" w:rsidP="00A75D22">
      <w:pPr>
        <w:jc w:val="center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Descri</w:t>
      </w:r>
      <w:r w:rsidR="00A75D22">
        <w:rPr>
          <w:rFonts w:ascii="Garamond" w:eastAsia="Calibri" w:hAnsi="Garamond" w:cs="Times New Roman"/>
          <w:b/>
          <w:sz w:val="24"/>
          <w:szCs w:val="24"/>
        </w:rPr>
        <w:t>zione dei beni posti in vendita</w:t>
      </w:r>
    </w:p>
    <w:p w14:paraId="366B33A2" w14:textId="77777777" w:rsidR="009076C1" w:rsidRPr="004E66BE" w:rsidRDefault="009076C1" w:rsidP="008D6643">
      <w:pPr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BC3BE1">
        <w:rPr>
          <w:rFonts w:ascii="Garamond" w:eastAsia="Calibri" w:hAnsi="Garamond" w:cs="Times New Roman"/>
          <w:sz w:val="24"/>
          <w:szCs w:val="24"/>
        </w:rPr>
        <w:t>I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 beni sono meglio descritti nella relazion</w:t>
      </w:r>
      <w:r w:rsidR="008D6643">
        <w:rPr>
          <w:rFonts w:ascii="Garamond" w:eastAsia="Calibri" w:hAnsi="Garamond" w:cs="Times New Roman"/>
          <w:sz w:val="24"/>
          <w:szCs w:val="24"/>
        </w:rPr>
        <w:t xml:space="preserve">e di stima a firma dell’esperto </w:t>
      </w:r>
      <w:r w:rsidRPr="004E66BE">
        <w:rPr>
          <w:rFonts w:ascii="Garamond" w:eastAsia="Calibri" w:hAnsi="Garamond" w:cs="Times New Roman"/>
          <w:sz w:val="24"/>
          <w:szCs w:val="24"/>
        </w:rPr>
        <w:t>_______________</w:t>
      </w:r>
      <w:r w:rsidR="008D6643">
        <w:rPr>
          <w:rFonts w:ascii="Garamond" w:eastAsia="Calibri" w:hAnsi="Garamond" w:cs="Times New Roman"/>
          <w:sz w:val="24"/>
          <w:szCs w:val="24"/>
        </w:rPr>
        <w:t xml:space="preserve">____________ reperibile su siti </w:t>
      </w:r>
      <w:hyperlink r:id="rId7" w:history="1">
        <w:r w:rsidR="008D6643" w:rsidRPr="003D5B0F">
          <w:rPr>
            <w:rStyle w:val="Collegamentoipertestuale"/>
            <w:rFonts w:ascii="Garamond" w:eastAsia="Calibri" w:hAnsi="Garamond" w:cs="Times New Roman"/>
            <w:sz w:val="24"/>
            <w:szCs w:val="24"/>
          </w:rPr>
          <w:t>www.portalevenditepubbliche.giustizia.it</w:t>
        </w:r>
      </w:hyperlink>
      <w:r w:rsidR="008D6643">
        <w:rPr>
          <w:rFonts w:ascii="Garamond" w:eastAsia="Calibri" w:hAnsi="Garamond" w:cs="Times New Roman"/>
          <w:sz w:val="24"/>
          <w:szCs w:val="24"/>
        </w:rPr>
        <w:t xml:space="preserve">, </w:t>
      </w:r>
      <w:hyperlink r:id="rId8" w:history="1">
        <w:r w:rsidR="008D6643" w:rsidRPr="003D5B0F">
          <w:rPr>
            <w:rStyle w:val="Collegamentoipertestuale"/>
            <w:rFonts w:ascii="Garamond" w:eastAsia="Calibri" w:hAnsi="Garamond" w:cs="Times New Roman"/>
            <w:sz w:val="24"/>
            <w:szCs w:val="24"/>
          </w:rPr>
          <w:t>www.astegiudiziarie.it</w:t>
        </w:r>
      </w:hyperlink>
      <w:r w:rsidR="008D6643">
        <w:rPr>
          <w:rFonts w:ascii="Garamond" w:eastAsia="Calibri" w:hAnsi="Garamond" w:cs="Times New Roman"/>
          <w:sz w:val="24"/>
          <w:szCs w:val="24"/>
        </w:rPr>
        <w:t xml:space="preserve">, </w:t>
      </w:r>
      <w:hyperlink r:id="rId9" w:history="1">
        <w:r w:rsidR="008D6643" w:rsidRPr="003D5B0F">
          <w:rPr>
            <w:rStyle w:val="Collegamentoipertestuale"/>
            <w:rFonts w:ascii="Garamond" w:eastAsia="Calibri" w:hAnsi="Garamond" w:cs="Times New Roman"/>
            <w:sz w:val="24"/>
            <w:szCs w:val="24"/>
          </w:rPr>
          <w:t>www.immobiliare.it</w:t>
        </w:r>
      </w:hyperlink>
      <w:r w:rsidR="008D6643">
        <w:rPr>
          <w:rFonts w:ascii="Garamond" w:eastAsia="Calibri" w:hAnsi="Garamond" w:cs="Times New Roman"/>
          <w:sz w:val="24"/>
          <w:szCs w:val="24"/>
        </w:rPr>
        <w:t xml:space="preserve">, </w:t>
      </w:r>
      <w:hyperlink r:id="rId10" w:history="1">
        <w:r w:rsidR="008D6643" w:rsidRPr="003D5B0F">
          <w:rPr>
            <w:rStyle w:val="Collegamentoipertestuale"/>
            <w:rFonts w:ascii="Garamond" w:eastAsia="Calibri" w:hAnsi="Garamond" w:cs="Times New Roman"/>
            <w:sz w:val="24"/>
            <w:szCs w:val="24"/>
          </w:rPr>
          <w:t>www.asteannunci.it</w:t>
        </w:r>
      </w:hyperlink>
      <w:r w:rsidR="008D6643">
        <w:rPr>
          <w:rFonts w:ascii="Garamond" w:eastAsia="Calibri" w:hAnsi="Garamond" w:cs="Times New Roman"/>
          <w:sz w:val="24"/>
          <w:szCs w:val="24"/>
        </w:rPr>
        <w:t xml:space="preserve"> e </w:t>
      </w:r>
      <w:r w:rsidR="008D6643" w:rsidRPr="008D6643">
        <w:rPr>
          <w:rFonts w:ascii="Garamond" w:eastAsia="Calibri" w:hAnsi="Garamond" w:cs="Times New Roman"/>
          <w:sz w:val="24"/>
          <w:szCs w:val="24"/>
        </w:rPr>
        <w:t xml:space="preserve"> sui portali </w:t>
      </w:r>
      <w:r w:rsidR="008D6643">
        <w:rPr>
          <w:rFonts w:ascii="Garamond" w:eastAsia="Calibri" w:hAnsi="Garamond" w:cs="Times New Roman"/>
          <w:sz w:val="24"/>
          <w:szCs w:val="24"/>
        </w:rPr>
        <w:t xml:space="preserve">collegati al sistema </w:t>
      </w:r>
      <w:proofErr w:type="spellStart"/>
      <w:r w:rsidR="008D6643">
        <w:rPr>
          <w:rFonts w:ascii="Garamond" w:eastAsia="Calibri" w:hAnsi="Garamond" w:cs="Times New Roman"/>
          <w:sz w:val="24"/>
          <w:szCs w:val="24"/>
        </w:rPr>
        <w:t>aste.click</w:t>
      </w:r>
      <w:proofErr w:type="spellEnd"/>
      <w:r w:rsidR="008D6643">
        <w:rPr>
          <w:rFonts w:ascii="Garamond" w:eastAsia="Calibri" w:hAnsi="Garamond" w:cs="Times New Roman"/>
          <w:sz w:val="24"/>
          <w:szCs w:val="24"/>
        </w:rPr>
        <w:t xml:space="preserve">; 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si fa espresso rinvio </w:t>
      </w:r>
      <w:r w:rsidR="00F57D8C">
        <w:rPr>
          <w:rFonts w:ascii="Garamond" w:eastAsia="Calibri" w:hAnsi="Garamond" w:cs="Times New Roman"/>
          <w:sz w:val="24"/>
          <w:szCs w:val="24"/>
        </w:rPr>
        <w:t xml:space="preserve">alla relazione di stima 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anche per tutto ciò che concerne l’esistenza di eventuali oneri e pesi a qualsiasi titolo gravanti sui beni. </w:t>
      </w:r>
    </w:p>
    <w:p w14:paraId="49A8A525" w14:textId="77777777" w:rsidR="00A75D22" w:rsidRDefault="00A75D22" w:rsidP="00A75D22">
      <w:pPr>
        <w:jc w:val="center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lastRenderedPageBreak/>
        <w:t>Visita dell’immobile</w:t>
      </w:r>
    </w:p>
    <w:p w14:paraId="65D4475E" w14:textId="77777777" w:rsidR="009076C1" w:rsidRPr="009076C1" w:rsidRDefault="00BC3BE1" w:rsidP="004E66BE">
      <w:pPr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I</w:t>
      </w:r>
      <w:r w:rsidR="009076C1">
        <w:rPr>
          <w:rFonts w:ascii="Garamond" w:eastAsia="Calibri" w:hAnsi="Garamond" w:cs="Times New Roman"/>
          <w:sz w:val="24"/>
          <w:szCs w:val="24"/>
        </w:rPr>
        <w:t xml:space="preserve">l Delegato _____________ </w:t>
      </w:r>
      <w:r w:rsidR="009076C1" w:rsidRPr="004E66BE">
        <w:rPr>
          <w:rFonts w:ascii="Garamond" w:eastAsia="Calibri" w:hAnsi="Garamond" w:cs="Times New Roman"/>
          <w:sz w:val="24"/>
          <w:szCs w:val="24"/>
        </w:rPr>
        <w:t>è stato nominato Cu</w:t>
      </w:r>
      <w:r w:rsidR="009076C1">
        <w:rPr>
          <w:rFonts w:ascii="Garamond" w:eastAsia="Calibri" w:hAnsi="Garamond" w:cs="Times New Roman"/>
          <w:sz w:val="24"/>
          <w:szCs w:val="24"/>
        </w:rPr>
        <w:t>stode Giudiziario degli immobili sopra indicati</w:t>
      </w:r>
      <w:r w:rsidR="009076C1" w:rsidRPr="004E66BE">
        <w:rPr>
          <w:rFonts w:ascii="Garamond" w:eastAsia="Calibri" w:hAnsi="Garamond" w:cs="Times New Roman"/>
          <w:sz w:val="24"/>
          <w:szCs w:val="24"/>
        </w:rPr>
        <w:t xml:space="preserve">; allo stesso possono essere richieste maggiori informazioni sulla vendita. </w:t>
      </w:r>
      <w:r w:rsidR="009076C1" w:rsidRPr="005A3A32">
        <w:rPr>
          <w:rFonts w:ascii="Garamond" w:eastAsia="Calibri" w:hAnsi="Garamond" w:cs="Times New Roman"/>
          <w:sz w:val="24"/>
          <w:szCs w:val="24"/>
          <w:u w:val="single"/>
        </w:rPr>
        <w:t>Le richieste di visita degli</w:t>
      </w:r>
      <w:r w:rsidR="009076C1" w:rsidRPr="004E66BE">
        <w:rPr>
          <w:rFonts w:ascii="Garamond" w:eastAsia="Calibri" w:hAnsi="Garamond" w:cs="Times New Roman"/>
          <w:sz w:val="24"/>
          <w:szCs w:val="24"/>
          <w:u w:val="single"/>
        </w:rPr>
        <w:t xml:space="preserve"> immobili dovranno essere inoltrate </w:t>
      </w:r>
      <w:r w:rsidR="00F57D8C">
        <w:rPr>
          <w:rFonts w:ascii="Garamond" w:eastAsia="Calibri" w:hAnsi="Garamond" w:cs="Times New Roman"/>
          <w:sz w:val="24"/>
          <w:szCs w:val="24"/>
          <w:u w:val="single"/>
        </w:rPr>
        <w:t xml:space="preserve">al Custode Giudiziario/Delegato </w:t>
      </w:r>
      <w:r w:rsidR="009076C1" w:rsidRPr="004E66BE">
        <w:rPr>
          <w:rFonts w:ascii="Garamond" w:eastAsia="Calibri" w:hAnsi="Garamond" w:cs="Times New Roman"/>
          <w:sz w:val="24"/>
          <w:szCs w:val="24"/>
          <w:u w:val="single"/>
        </w:rPr>
        <w:t>esclusivamente utilizzando il portale http://venditepubbliche.giustizia.it.</w:t>
      </w:r>
    </w:p>
    <w:p w14:paraId="1BC2D391" w14:textId="77777777" w:rsidR="00F57D8C" w:rsidRPr="00F57D8C" w:rsidRDefault="00F57D8C" w:rsidP="00F57D8C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F57D8C">
        <w:rPr>
          <w:rFonts w:ascii="Garamond" w:eastAsia="Calibri" w:hAnsi="Garamond" w:cs="Times New Roman"/>
          <w:sz w:val="24"/>
          <w:szCs w:val="24"/>
        </w:rPr>
        <w:t>Gli eventuali interessati all'acquisto potranno rivolgersi, per ulteriori informazioni, al sottoscritto professionista, cont</w:t>
      </w:r>
      <w:r>
        <w:rPr>
          <w:rFonts w:ascii="Garamond" w:eastAsia="Calibri" w:hAnsi="Garamond" w:cs="Times New Roman"/>
          <w:sz w:val="24"/>
          <w:szCs w:val="24"/>
        </w:rPr>
        <w:t>attando il numero telefonico ___</w:t>
      </w:r>
      <w:r w:rsidRPr="00F57D8C">
        <w:rPr>
          <w:rFonts w:ascii="Garamond" w:eastAsia="Calibri" w:hAnsi="Garamond" w:cs="Times New Roman"/>
          <w:sz w:val="24"/>
          <w:szCs w:val="24"/>
        </w:rPr>
        <w:t>/</w:t>
      </w:r>
      <w:r>
        <w:rPr>
          <w:rFonts w:ascii="Garamond" w:eastAsia="Calibri" w:hAnsi="Garamond" w:cs="Times New Roman"/>
          <w:sz w:val="24"/>
          <w:szCs w:val="24"/>
        </w:rPr>
        <w:t>_________</w:t>
      </w:r>
      <w:r w:rsidRPr="00F57D8C">
        <w:rPr>
          <w:rFonts w:ascii="Garamond" w:eastAsia="Calibri" w:hAnsi="Garamond" w:cs="Times New Roman"/>
          <w:sz w:val="24"/>
          <w:szCs w:val="24"/>
        </w:rPr>
        <w:t>.</w:t>
      </w:r>
    </w:p>
    <w:p w14:paraId="1C3B232A" w14:textId="77777777" w:rsidR="00F57D8C" w:rsidRPr="00F57D8C" w:rsidRDefault="00F57D8C" w:rsidP="00F57D8C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  <w:highlight w:val="yellow"/>
        </w:rPr>
      </w:pPr>
    </w:p>
    <w:p w14:paraId="23C0D2A8" w14:textId="77777777" w:rsidR="00A75D22" w:rsidRDefault="004E66BE" w:rsidP="00A75D22">
      <w:pPr>
        <w:jc w:val="center"/>
        <w:rPr>
          <w:rFonts w:ascii="Garamond" w:eastAsia="Calibri" w:hAnsi="Garamond" w:cs="Times New Roman"/>
          <w:sz w:val="24"/>
          <w:szCs w:val="24"/>
        </w:rPr>
      </w:pPr>
      <w:r w:rsidRPr="001B0D4F">
        <w:rPr>
          <w:rFonts w:ascii="Garamond" w:eastAsia="Calibri" w:hAnsi="Garamond" w:cs="Times New Roman"/>
          <w:b/>
          <w:sz w:val="24"/>
          <w:szCs w:val="24"/>
        </w:rPr>
        <w:t>Modalità e termine di presentazione dell</w:t>
      </w:r>
      <w:r w:rsidR="00A75D22">
        <w:rPr>
          <w:rFonts w:ascii="Garamond" w:eastAsia="Calibri" w:hAnsi="Garamond" w:cs="Times New Roman"/>
          <w:b/>
          <w:sz w:val="24"/>
          <w:szCs w:val="24"/>
        </w:rPr>
        <w:t>e offerte</w:t>
      </w:r>
    </w:p>
    <w:p w14:paraId="375E4D0D" w14:textId="77777777" w:rsidR="004E66BE" w:rsidRPr="001B0D4F" w:rsidRDefault="00BC3BE1" w:rsidP="004E66BE">
      <w:pPr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L</w:t>
      </w:r>
      <w:r w:rsidR="004E66BE" w:rsidRPr="001B0D4F">
        <w:rPr>
          <w:rFonts w:ascii="Garamond" w:eastAsia="Calibri" w:hAnsi="Garamond" w:cs="Times New Roman"/>
          <w:sz w:val="24"/>
          <w:szCs w:val="24"/>
        </w:rPr>
        <w:t>e offerte di acquisto telematiche</w:t>
      </w:r>
      <w:r w:rsidR="004E66BE" w:rsidRPr="004E66BE">
        <w:rPr>
          <w:rFonts w:ascii="Garamond" w:eastAsia="Calibri" w:hAnsi="Garamond" w:cs="Times New Roman"/>
          <w:sz w:val="24"/>
          <w:szCs w:val="24"/>
        </w:rPr>
        <w:t xml:space="preserve"> e/o analogiche devono essere rispettivamente inviate e/o depositate dal </w:t>
      </w:r>
      <w:r w:rsidR="004E66BE" w:rsidRPr="004E66BE">
        <w:rPr>
          <w:rFonts w:ascii="Garamond" w:eastAsia="Calibri" w:hAnsi="Garamond" w:cs="Times New Roman"/>
          <w:b/>
          <w:sz w:val="24"/>
          <w:szCs w:val="24"/>
        </w:rPr>
        <w:t>presentatore dell’offerta</w:t>
      </w:r>
      <w:r w:rsidR="004E66BE" w:rsidRPr="001B0D4F">
        <w:rPr>
          <w:rFonts w:ascii="Garamond" w:eastAsia="Calibri" w:hAnsi="Garamond" w:cs="Times New Roman"/>
          <w:sz w:val="24"/>
          <w:szCs w:val="24"/>
        </w:rPr>
        <w:t xml:space="preserve"> entro le ore 17</w:t>
      </w:r>
      <w:r w:rsidR="004E66BE" w:rsidRPr="004E66BE">
        <w:rPr>
          <w:rFonts w:ascii="Garamond" w:eastAsia="Calibri" w:hAnsi="Garamond" w:cs="Times New Roman"/>
          <w:sz w:val="24"/>
          <w:szCs w:val="24"/>
        </w:rPr>
        <w:t>.00 del giorno prima della celebrazione dell’asta.</w:t>
      </w:r>
      <w:r w:rsidR="004E66BE" w:rsidRPr="001B0D4F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37BEB348" w14:textId="77777777" w:rsidR="001B0D4F" w:rsidRPr="000C2597" w:rsidRDefault="004E66BE" w:rsidP="004E66BE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131975">
        <w:rPr>
          <w:rFonts w:ascii="Garamond" w:eastAsia="Calibri" w:hAnsi="Garamond" w:cs="Times New Roman"/>
          <w:b/>
          <w:sz w:val="24"/>
          <w:szCs w:val="24"/>
        </w:rPr>
        <w:t>Le offerte telematiche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 </w:t>
      </w:r>
      <w:r w:rsidR="001B0D4F" w:rsidRPr="000C2597">
        <w:rPr>
          <w:rFonts w:ascii="Garamond" w:eastAsia="Calibri" w:hAnsi="Garamond" w:cs="Times New Roman"/>
          <w:sz w:val="24"/>
          <w:szCs w:val="24"/>
        </w:rPr>
        <w:t xml:space="preserve">devono essere trasmesse 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mediante l’invio all’indirizzo PEC del Ministero </w:t>
      </w:r>
      <w:hyperlink r:id="rId11" w:history="1">
        <w:r w:rsidRPr="000C2597">
          <w:rPr>
            <w:rFonts w:ascii="Garamond" w:eastAsia="Calibri" w:hAnsi="Garamond" w:cs="Times New Roman"/>
            <w:sz w:val="24"/>
            <w:szCs w:val="24"/>
            <w:u w:val="single"/>
          </w:rPr>
          <w:t>offertapvp.dgsia@giustiziacert.it</w:t>
        </w:r>
      </w:hyperlink>
      <w:r w:rsidR="001B0D4F" w:rsidRPr="000C2597">
        <w:rPr>
          <w:rFonts w:ascii="Garamond" w:eastAsia="Calibri" w:hAnsi="Garamond" w:cs="Times New Roman"/>
          <w:sz w:val="24"/>
          <w:szCs w:val="24"/>
        </w:rPr>
        <w:t xml:space="preserve">, 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utilizzando </w:t>
      </w:r>
      <w:r w:rsidRPr="004E66BE">
        <w:rPr>
          <w:rFonts w:ascii="Garamond" w:eastAsia="Calibri" w:hAnsi="Garamond" w:cs="Times New Roman"/>
          <w:b/>
          <w:sz w:val="24"/>
          <w:szCs w:val="24"/>
        </w:rPr>
        <w:t>esclusivamente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 il modulo Offerta Telematica scaricabile dal portale ministeriale </w:t>
      </w:r>
      <w:r w:rsidRPr="004E66BE">
        <w:rPr>
          <w:rFonts w:ascii="Garamond" w:eastAsia="Calibri" w:hAnsi="Garamond" w:cs="Times New Roman"/>
          <w:sz w:val="24"/>
          <w:szCs w:val="24"/>
          <w:u w:val="single"/>
        </w:rPr>
        <w:t>http://venditepubbliche.giustizia.it</w:t>
      </w:r>
      <w:r w:rsidRPr="004E66BE">
        <w:rPr>
          <w:rFonts w:ascii="Garamond" w:eastAsia="Calibri" w:hAnsi="Garamond" w:cs="Times New Roman"/>
          <w:sz w:val="24"/>
          <w:szCs w:val="24"/>
        </w:rPr>
        <w:t>. L</w:t>
      </w:r>
      <w:r w:rsidR="001B0D4F" w:rsidRPr="000C2597">
        <w:rPr>
          <w:rFonts w:ascii="Garamond" w:eastAsia="Calibri" w:hAnsi="Garamond" w:cs="Times New Roman"/>
          <w:sz w:val="24"/>
          <w:szCs w:val="24"/>
        </w:rPr>
        <w:t xml:space="preserve">’accesso al Portale </w:t>
      </w:r>
      <w:r w:rsidRPr="004E66BE">
        <w:rPr>
          <w:rFonts w:ascii="Garamond" w:eastAsia="Calibri" w:hAnsi="Garamond" w:cs="Times New Roman"/>
          <w:sz w:val="24"/>
          <w:szCs w:val="24"/>
        </w:rPr>
        <w:t>delle Vendite Pubbliche potrà avvenire inoltre attraverso il link presente nel dettaglio della scheda del bene posto in vendita.</w:t>
      </w:r>
      <w:r w:rsidRPr="000C2597">
        <w:rPr>
          <w:rFonts w:ascii="Garamond" w:eastAsia="Calibri" w:hAnsi="Garamond" w:cs="Times New Roman"/>
          <w:sz w:val="24"/>
          <w:szCs w:val="24"/>
        </w:rPr>
        <w:t xml:space="preserve"> </w:t>
      </w:r>
      <w:r w:rsidR="00135FDA" w:rsidRPr="00135FDA">
        <w:rPr>
          <w:rFonts w:ascii="Garamond" w:eastAsia="Calibri" w:hAnsi="Garamond" w:cs="Times New Roman"/>
          <w:sz w:val="24"/>
          <w:szCs w:val="24"/>
        </w:rPr>
        <w:t>Solo in caso di malfunzionamento programmato del dominio giustizia, le offerte telematiche verranno depositate a mezzo telefax al numero 091-8115061, ovvero mediante l’invio di un messaggio di posta elettronica all’indirizzo di posta elettronica certificata del Tribunale: prot.tribunale.terminiimerese@giustiziacert.it</w:t>
      </w:r>
    </w:p>
    <w:p w14:paraId="29F0968B" w14:textId="77777777" w:rsidR="001B0D4F" w:rsidRPr="000C2597" w:rsidRDefault="001B0D4F" w:rsidP="004E66BE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131975">
        <w:rPr>
          <w:rFonts w:ascii="Garamond" w:eastAsia="Calibri" w:hAnsi="Garamond" w:cs="Times New Roman"/>
          <w:b/>
          <w:sz w:val="24"/>
          <w:szCs w:val="24"/>
        </w:rPr>
        <w:t>L</w:t>
      </w:r>
      <w:r w:rsidR="004E66BE" w:rsidRPr="00131975">
        <w:rPr>
          <w:rFonts w:ascii="Garamond" w:eastAsia="Calibri" w:hAnsi="Garamond" w:cs="Times New Roman"/>
          <w:b/>
          <w:sz w:val="24"/>
          <w:szCs w:val="24"/>
        </w:rPr>
        <w:t>e offerte di acquisto analogiche</w:t>
      </w:r>
      <w:r w:rsidR="004E66BE" w:rsidRPr="004E66BE">
        <w:rPr>
          <w:rFonts w:ascii="Garamond" w:eastAsia="Calibri" w:hAnsi="Garamond" w:cs="Times New Roman"/>
          <w:sz w:val="24"/>
          <w:szCs w:val="24"/>
        </w:rPr>
        <w:t xml:space="preserve"> dovranno essere depositate in busta chiusa presso </w:t>
      </w:r>
      <w:r w:rsidRPr="000C2597">
        <w:rPr>
          <w:rFonts w:ascii="Garamond" w:eastAsia="Calibri" w:hAnsi="Garamond" w:cs="Times New Roman"/>
          <w:sz w:val="24"/>
          <w:szCs w:val="24"/>
        </w:rPr>
        <w:t xml:space="preserve">lo studio del professionista delegato, sito in ______________, alla via _________, </w:t>
      </w:r>
      <w:r w:rsidR="00131975" w:rsidRPr="00131975">
        <w:rPr>
          <w:rFonts w:ascii="Garamond" w:eastAsia="Calibri" w:hAnsi="Garamond" w:cs="Times New Roman"/>
          <w:sz w:val="24"/>
          <w:szCs w:val="24"/>
        </w:rPr>
        <w:t>entro le ore 17.00 del giorno prim</w:t>
      </w:r>
      <w:r w:rsidR="00131975">
        <w:rPr>
          <w:rFonts w:ascii="Garamond" w:eastAsia="Calibri" w:hAnsi="Garamond" w:cs="Times New Roman"/>
          <w:sz w:val="24"/>
          <w:szCs w:val="24"/>
        </w:rPr>
        <w:t xml:space="preserve">a della celebrazione dell’asta, </w:t>
      </w:r>
      <w:r w:rsidR="004E66BE" w:rsidRPr="00F958D9">
        <w:rPr>
          <w:rFonts w:ascii="Garamond" w:eastAsia="Calibri" w:hAnsi="Garamond" w:cs="Times New Roman"/>
          <w:sz w:val="24"/>
          <w:szCs w:val="24"/>
        </w:rPr>
        <w:t>secondo le modalità di presentazione regolat</w:t>
      </w:r>
      <w:r w:rsidR="00F958D9" w:rsidRPr="00F958D9">
        <w:rPr>
          <w:rFonts w:ascii="Garamond" w:eastAsia="Calibri" w:hAnsi="Garamond" w:cs="Times New Roman"/>
          <w:sz w:val="24"/>
          <w:szCs w:val="24"/>
        </w:rPr>
        <w:t xml:space="preserve">e dalle </w:t>
      </w:r>
      <w:r w:rsidR="00AC3846">
        <w:rPr>
          <w:rFonts w:ascii="Garamond" w:eastAsia="Calibri" w:hAnsi="Garamond" w:cs="Times New Roman"/>
          <w:sz w:val="24"/>
          <w:szCs w:val="24"/>
        </w:rPr>
        <w:t>“</w:t>
      </w:r>
      <w:r w:rsidR="00F958D9" w:rsidRPr="00F958D9">
        <w:rPr>
          <w:rFonts w:ascii="Garamond" w:eastAsia="Calibri" w:hAnsi="Garamond" w:cs="Times New Roman"/>
          <w:sz w:val="24"/>
          <w:szCs w:val="24"/>
        </w:rPr>
        <w:t>Disposizioni Generali in materia di vendite immobiliari sincrone miste</w:t>
      </w:r>
      <w:r w:rsidR="00AC3846">
        <w:rPr>
          <w:rFonts w:ascii="Garamond" w:eastAsia="Calibri" w:hAnsi="Garamond" w:cs="Times New Roman"/>
          <w:sz w:val="24"/>
          <w:szCs w:val="24"/>
        </w:rPr>
        <w:t>”</w:t>
      </w:r>
      <w:r w:rsidR="00F958D9" w:rsidRPr="00F958D9">
        <w:rPr>
          <w:rFonts w:ascii="Garamond" w:eastAsia="Calibri" w:hAnsi="Garamond" w:cs="Times New Roman"/>
          <w:sz w:val="24"/>
          <w:szCs w:val="24"/>
        </w:rPr>
        <w:t xml:space="preserve"> </w:t>
      </w:r>
      <w:r w:rsidR="004E66BE" w:rsidRPr="00F958D9">
        <w:rPr>
          <w:rFonts w:ascii="Garamond" w:eastAsia="Calibri" w:hAnsi="Garamond" w:cs="Times New Roman"/>
          <w:sz w:val="24"/>
          <w:szCs w:val="24"/>
        </w:rPr>
        <w:t>allegate al presente avviso.</w:t>
      </w:r>
      <w:r w:rsidR="004E66BE" w:rsidRPr="000C2597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0DCC0D9E" w14:textId="77777777" w:rsidR="009076C1" w:rsidRDefault="009076C1" w:rsidP="009076C1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L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e modalità di presentazione delle </w:t>
      </w:r>
      <w:r w:rsidRPr="009076C1">
        <w:rPr>
          <w:rFonts w:ascii="Garamond" w:eastAsia="Calibri" w:hAnsi="Garamond" w:cs="Times New Roman"/>
          <w:sz w:val="24"/>
          <w:szCs w:val="24"/>
        </w:rPr>
        <w:t>offerte telematiche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 e/o</w:t>
      </w:r>
      <w:r w:rsidRPr="004E66BE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4E66BE">
        <w:rPr>
          <w:rFonts w:ascii="Garamond" w:eastAsia="Calibri" w:hAnsi="Garamond" w:cs="Times New Roman"/>
          <w:sz w:val="24"/>
          <w:szCs w:val="24"/>
        </w:rPr>
        <w:t>di quelle analogiche e le condizioni della vendita sono regolate dalle “</w:t>
      </w:r>
      <w:r w:rsidR="00F958D9" w:rsidRPr="00F958D9">
        <w:rPr>
          <w:rFonts w:ascii="Garamond" w:eastAsia="Calibri" w:hAnsi="Garamond" w:cs="Times New Roman"/>
          <w:sz w:val="24"/>
          <w:szCs w:val="24"/>
        </w:rPr>
        <w:t>Disposizioni Generali in materia di vendite immobiliari sincrone miste</w:t>
      </w:r>
      <w:r w:rsidRPr="004E66BE">
        <w:rPr>
          <w:rFonts w:ascii="Garamond" w:eastAsia="Calibri" w:hAnsi="Garamond" w:cs="Times New Roman"/>
          <w:sz w:val="24"/>
          <w:szCs w:val="24"/>
        </w:rPr>
        <w:t>” allegate al presente avviso.</w:t>
      </w:r>
    </w:p>
    <w:p w14:paraId="683325EF" w14:textId="77777777" w:rsidR="00535E64" w:rsidRDefault="00535E64" w:rsidP="00535E64">
      <w:pPr>
        <w:tabs>
          <w:tab w:val="left" w:pos="9360"/>
        </w:tabs>
        <w:spacing w:after="120" w:line="24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Modalità di versamento della cauzione</w:t>
      </w:r>
    </w:p>
    <w:p w14:paraId="0D43433B" w14:textId="77777777" w:rsidR="00535E64" w:rsidRDefault="00535E64" w:rsidP="00535E64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35E64">
        <w:rPr>
          <w:rFonts w:ascii="Garamond" w:eastAsia="Calibri" w:hAnsi="Garamond" w:cs="Times New Roman"/>
          <w:b/>
          <w:sz w:val="24"/>
          <w:szCs w:val="24"/>
        </w:rPr>
        <w:t>Per le offerte telematiche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, </w:t>
      </w:r>
      <w:r>
        <w:rPr>
          <w:rFonts w:ascii="Garamond" w:eastAsia="Calibri" w:hAnsi="Garamond" w:cs="Times New Roman"/>
          <w:sz w:val="24"/>
          <w:szCs w:val="24"/>
        </w:rPr>
        <w:t xml:space="preserve">il versamento della cauzione dovrà essere effettuato tramite bonifico 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sul conto corrente </w:t>
      </w:r>
      <w:r>
        <w:rPr>
          <w:rFonts w:ascii="Garamond" w:eastAsia="Calibri" w:hAnsi="Garamond" w:cs="Times New Roman"/>
          <w:sz w:val="24"/>
          <w:szCs w:val="24"/>
        </w:rPr>
        <w:t xml:space="preserve">bancario facente capo alla presente procedura esecutiva, </w:t>
      </w:r>
      <w:r w:rsidRPr="00535E64">
        <w:rPr>
          <w:rFonts w:ascii="Garamond" w:eastAsia="Calibri" w:hAnsi="Garamond" w:cs="Times New Roman"/>
          <w:sz w:val="24"/>
          <w:szCs w:val="24"/>
        </w:rPr>
        <w:t>il cui IBAN</w:t>
      </w:r>
      <w:r>
        <w:rPr>
          <w:rFonts w:ascii="Garamond" w:eastAsia="Calibri" w:hAnsi="Garamond" w:cs="Times New Roman"/>
          <w:sz w:val="24"/>
          <w:szCs w:val="24"/>
        </w:rPr>
        <w:t xml:space="preserve"> è il seguente: IT___________________________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, </w:t>
      </w:r>
    </w:p>
    <w:p w14:paraId="6876D625" w14:textId="77777777" w:rsidR="00535E64" w:rsidRDefault="00535E64" w:rsidP="00535E64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35E64">
        <w:rPr>
          <w:rFonts w:ascii="Garamond" w:eastAsia="Calibri" w:hAnsi="Garamond" w:cs="Times New Roman"/>
          <w:b/>
          <w:sz w:val="24"/>
          <w:szCs w:val="24"/>
        </w:rPr>
        <w:t>Per le offerte analogiche</w:t>
      </w:r>
      <w:r>
        <w:rPr>
          <w:rFonts w:ascii="Garamond" w:eastAsia="Calibri" w:hAnsi="Garamond" w:cs="Times New Roman"/>
          <w:sz w:val="24"/>
          <w:szCs w:val="24"/>
        </w:rPr>
        <w:t xml:space="preserve">, </w:t>
      </w:r>
      <w:r w:rsidRPr="00535E64">
        <w:rPr>
          <w:rFonts w:ascii="Garamond" w:eastAsia="Calibri" w:hAnsi="Garamond" w:cs="Times New Roman"/>
          <w:sz w:val="24"/>
          <w:szCs w:val="24"/>
        </w:rPr>
        <w:t>il versamento della cauzione dovrà es</w:t>
      </w:r>
      <w:r>
        <w:rPr>
          <w:rFonts w:ascii="Garamond" w:eastAsia="Calibri" w:hAnsi="Garamond" w:cs="Times New Roman"/>
          <w:sz w:val="24"/>
          <w:szCs w:val="24"/>
        </w:rPr>
        <w:t xml:space="preserve">sere effettuato tramite </w:t>
      </w:r>
      <w:r w:rsidRPr="00535E64">
        <w:rPr>
          <w:rFonts w:ascii="Garamond" w:eastAsia="Calibri" w:hAnsi="Garamond" w:cs="Times New Roman"/>
          <w:sz w:val="24"/>
          <w:szCs w:val="24"/>
        </w:rPr>
        <w:t>assegno circolare bancari</w:t>
      </w:r>
      <w:r>
        <w:rPr>
          <w:rFonts w:ascii="Garamond" w:eastAsia="Calibri" w:hAnsi="Garamond" w:cs="Times New Roman"/>
          <w:sz w:val="24"/>
          <w:szCs w:val="24"/>
        </w:rPr>
        <w:t>o e/o assegno circolare postale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 non trasferibile intestato a</w:t>
      </w:r>
      <w:r w:rsidR="00123FDF">
        <w:rPr>
          <w:rFonts w:ascii="Garamond" w:eastAsia="Calibri" w:hAnsi="Garamond" w:cs="Times New Roman"/>
          <w:sz w:val="24"/>
          <w:szCs w:val="24"/>
        </w:rPr>
        <w:t>l “Tribunale di Termini Imerese Proc. esecutiva N.”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 seguito dal num</w:t>
      </w:r>
      <w:r w:rsidR="00123FDF">
        <w:rPr>
          <w:rFonts w:ascii="Garamond" w:eastAsia="Calibri" w:hAnsi="Garamond" w:cs="Times New Roman"/>
          <w:sz w:val="24"/>
          <w:szCs w:val="24"/>
        </w:rPr>
        <w:t>ero e dall’anno della procedura.</w:t>
      </w:r>
    </w:p>
    <w:p w14:paraId="32022D9F" w14:textId="77777777" w:rsidR="00123FDF" w:rsidRPr="00535E64" w:rsidRDefault="00123FDF" w:rsidP="00535E64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Per quanto non espressamente indicato in questa sede, si rinvia alle </w:t>
      </w:r>
      <w:r w:rsidRPr="00123FDF">
        <w:rPr>
          <w:rFonts w:ascii="Garamond" w:eastAsia="Calibri" w:hAnsi="Garamond" w:cs="Times New Roman"/>
          <w:sz w:val="24"/>
          <w:szCs w:val="24"/>
        </w:rPr>
        <w:t>“Disposizioni Generali in materia di vendite immobiliari sincrone miste”</w:t>
      </w:r>
      <w:r>
        <w:rPr>
          <w:rFonts w:ascii="Garamond" w:eastAsia="Calibri" w:hAnsi="Garamond" w:cs="Times New Roman"/>
          <w:sz w:val="24"/>
          <w:szCs w:val="24"/>
        </w:rPr>
        <w:t xml:space="preserve"> allegate al presente avviso.</w:t>
      </w:r>
    </w:p>
    <w:p w14:paraId="189D00FC" w14:textId="77777777" w:rsidR="00A75D22" w:rsidRPr="00A75D22" w:rsidRDefault="00A75D22" w:rsidP="00A75D22">
      <w:pPr>
        <w:tabs>
          <w:tab w:val="left" w:pos="9360"/>
        </w:tabs>
        <w:spacing w:after="120" w:line="24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Assistenza</w:t>
      </w:r>
    </w:p>
    <w:p w14:paraId="5A3B7D51" w14:textId="77777777" w:rsidR="00E4463C" w:rsidRPr="00F57D8C" w:rsidRDefault="00E4463C" w:rsidP="00E4463C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F57D8C">
        <w:rPr>
          <w:rFonts w:ascii="Garamond" w:eastAsia="Calibri" w:hAnsi="Garamond" w:cs="Times New Roman"/>
          <w:sz w:val="24"/>
          <w:szCs w:val="24"/>
        </w:rPr>
        <w:t>In ogni caso</w:t>
      </w:r>
      <w:r w:rsidR="00F57D8C" w:rsidRPr="00F57D8C">
        <w:rPr>
          <w:rFonts w:ascii="Garamond" w:eastAsia="Calibri" w:hAnsi="Garamond" w:cs="Times New Roman"/>
          <w:sz w:val="24"/>
          <w:szCs w:val="24"/>
        </w:rPr>
        <w:t>,</w:t>
      </w:r>
      <w:r w:rsidRPr="00F57D8C">
        <w:rPr>
          <w:rFonts w:ascii="Garamond" w:eastAsia="Calibri" w:hAnsi="Garamond" w:cs="Times New Roman"/>
          <w:sz w:val="24"/>
          <w:szCs w:val="24"/>
        </w:rPr>
        <w:t xml:space="preserve"> è previsto un servizio di </w:t>
      </w:r>
      <w:r w:rsidR="00F57D8C">
        <w:rPr>
          <w:rFonts w:ascii="Garamond" w:eastAsia="Calibri" w:hAnsi="Garamond" w:cs="Times New Roman"/>
          <w:b/>
          <w:sz w:val="24"/>
          <w:szCs w:val="24"/>
          <w:u w:val="single"/>
          <w:lang w:bidi="it-IT"/>
        </w:rPr>
        <w:t>assistenza a cura del Gestore della vendita telematica</w:t>
      </w:r>
      <w:r w:rsidRPr="00F57D8C">
        <w:rPr>
          <w:rFonts w:ascii="Garamond" w:eastAsia="Calibri" w:hAnsi="Garamond" w:cs="Times New Roman"/>
          <w:b/>
          <w:sz w:val="24"/>
          <w:szCs w:val="24"/>
          <w:u w:val="single"/>
          <w:lang w:bidi="it-IT"/>
        </w:rPr>
        <w:t xml:space="preserve"> </w:t>
      </w:r>
      <w:r w:rsidRPr="00F57D8C">
        <w:rPr>
          <w:rFonts w:ascii="Garamond" w:eastAsia="Calibri" w:hAnsi="Garamond" w:cs="Times New Roman"/>
          <w:sz w:val="24"/>
          <w:szCs w:val="24"/>
          <w:lang w:bidi="it-IT"/>
        </w:rPr>
        <w:t xml:space="preserve">tramite </w:t>
      </w:r>
      <w:r w:rsidR="00F57D8C" w:rsidRPr="00F57D8C">
        <w:rPr>
          <w:rFonts w:ascii="Garamond" w:eastAsia="Calibri" w:hAnsi="Garamond" w:cs="Times New Roman"/>
          <w:i/>
          <w:sz w:val="24"/>
          <w:szCs w:val="24"/>
        </w:rPr>
        <w:t>c</w:t>
      </w:r>
      <w:r w:rsidRPr="00F57D8C">
        <w:rPr>
          <w:rFonts w:ascii="Garamond" w:eastAsia="Calibri" w:hAnsi="Garamond" w:cs="Times New Roman"/>
          <w:i/>
          <w:sz w:val="24"/>
          <w:szCs w:val="24"/>
        </w:rPr>
        <w:t>ontact center</w:t>
      </w:r>
      <w:r w:rsidRPr="00F57D8C">
        <w:rPr>
          <w:rFonts w:ascii="Garamond" w:eastAsia="Calibri" w:hAnsi="Garamond" w:cs="Times New Roman"/>
          <w:sz w:val="24"/>
          <w:szCs w:val="24"/>
        </w:rPr>
        <w:t xml:space="preserve"> dedicato</w:t>
      </w:r>
      <w:r w:rsidR="00F57D8C" w:rsidRPr="00F57D8C">
        <w:rPr>
          <w:rFonts w:ascii="Garamond" w:eastAsia="Calibri" w:hAnsi="Garamond" w:cs="Times New Roman"/>
          <w:sz w:val="24"/>
          <w:szCs w:val="24"/>
        </w:rPr>
        <w:t>,</w:t>
      </w:r>
      <w:r w:rsidRPr="00F57D8C">
        <w:rPr>
          <w:rFonts w:ascii="Garamond" w:eastAsia="Calibri" w:hAnsi="Garamond" w:cs="Times New Roman"/>
          <w:sz w:val="24"/>
          <w:szCs w:val="24"/>
        </w:rPr>
        <w:t xml:space="preserve"> attivo dal lunedì al venerdì dalle ore 9:00 alle ore 13:00 e dalle 14:30 alle ore 17:00 mediante i seguenti mezzi di contatto:</w:t>
      </w:r>
    </w:p>
    <w:p w14:paraId="374367FD" w14:textId="77777777" w:rsidR="00E4463C" w:rsidRPr="00F57D8C" w:rsidRDefault="00E4463C" w:rsidP="00E4463C">
      <w:pPr>
        <w:numPr>
          <w:ilvl w:val="0"/>
          <w:numId w:val="2"/>
        </w:num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  <w:lang w:bidi="it-IT"/>
        </w:rPr>
      </w:pPr>
      <w:r w:rsidRPr="00F57D8C">
        <w:rPr>
          <w:rFonts w:ascii="Garamond" w:eastAsia="Calibri" w:hAnsi="Garamond" w:cs="Times New Roman"/>
          <w:sz w:val="24"/>
          <w:szCs w:val="24"/>
          <w:lang w:bidi="it-IT"/>
        </w:rPr>
        <w:t>sede di Venezia-Mestre: tel. 041.5369911 fax 041.5361923</w:t>
      </w:r>
    </w:p>
    <w:p w14:paraId="2FF92D67" w14:textId="77777777" w:rsidR="00E4463C" w:rsidRPr="00F57D8C" w:rsidRDefault="00E4463C" w:rsidP="00E4463C">
      <w:pPr>
        <w:numPr>
          <w:ilvl w:val="0"/>
          <w:numId w:val="2"/>
        </w:num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  <w:lang w:bidi="it-IT"/>
        </w:rPr>
      </w:pPr>
      <w:r w:rsidRPr="00F57D8C">
        <w:rPr>
          <w:rFonts w:ascii="Garamond" w:eastAsia="Calibri" w:hAnsi="Garamond" w:cs="Times New Roman"/>
          <w:sz w:val="24"/>
          <w:szCs w:val="24"/>
          <w:lang w:bidi="it-IT"/>
        </w:rPr>
        <w:lastRenderedPageBreak/>
        <w:t>sede di Palermo: tel. 091.7308290 fax 091.6261372</w:t>
      </w:r>
    </w:p>
    <w:p w14:paraId="054F8FC1" w14:textId="77777777" w:rsidR="00E4463C" w:rsidRPr="00F57D8C" w:rsidRDefault="00E4463C" w:rsidP="00E4463C">
      <w:pPr>
        <w:numPr>
          <w:ilvl w:val="0"/>
          <w:numId w:val="2"/>
        </w:num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  <w:lang w:bidi="it-IT"/>
        </w:rPr>
      </w:pPr>
      <w:r w:rsidRPr="00F57D8C">
        <w:rPr>
          <w:rFonts w:ascii="Garamond" w:eastAsia="Calibri" w:hAnsi="Garamond" w:cs="Times New Roman"/>
          <w:sz w:val="24"/>
          <w:szCs w:val="24"/>
          <w:lang w:bidi="it-IT"/>
        </w:rPr>
        <w:t xml:space="preserve">e-mail: venditetelematiche@edicomsrl.it </w:t>
      </w:r>
    </w:p>
    <w:p w14:paraId="584A8F97" w14:textId="77777777" w:rsidR="00BC3BE1" w:rsidRPr="00BC3BE1" w:rsidRDefault="00E4463C" w:rsidP="00BC3BE1">
      <w:pPr>
        <w:numPr>
          <w:ilvl w:val="0"/>
          <w:numId w:val="2"/>
        </w:num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  <w:lang w:bidi="it-IT"/>
        </w:rPr>
      </w:pPr>
      <w:r w:rsidRPr="00F57D8C">
        <w:rPr>
          <w:rFonts w:ascii="Garamond" w:eastAsia="Calibri" w:hAnsi="Garamond" w:cs="Times New Roman"/>
          <w:sz w:val="24"/>
          <w:szCs w:val="24"/>
          <w:lang w:bidi="it-IT"/>
        </w:rPr>
        <w:t xml:space="preserve">chat online disponibile sul portale </w:t>
      </w:r>
      <w:hyperlink r:id="rId12" w:history="1">
        <w:r w:rsidRPr="00F57D8C">
          <w:rPr>
            <w:rStyle w:val="Collegamentoipertestuale"/>
            <w:rFonts w:ascii="Garamond" w:eastAsia="Calibri" w:hAnsi="Garamond" w:cs="Times New Roman"/>
            <w:sz w:val="24"/>
            <w:szCs w:val="24"/>
            <w:lang w:bidi="it-IT"/>
          </w:rPr>
          <w:t>www.garavirtuale.it</w:t>
        </w:r>
      </w:hyperlink>
      <w:r w:rsidRPr="00F57D8C">
        <w:rPr>
          <w:rFonts w:ascii="Garamond" w:eastAsia="Calibri" w:hAnsi="Garamond" w:cs="Times New Roman"/>
          <w:sz w:val="24"/>
          <w:szCs w:val="24"/>
          <w:lang w:bidi="it-IT"/>
        </w:rPr>
        <w:t xml:space="preserve"> .</w:t>
      </w:r>
    </w:p>
    <w:p w14:paraId="3F7381B3" w14:textId="77777777" w:rsidR="00C24D5A" w:rsidRDefault="00C24D5A" w:rsidP="00BC3BE1">
      <w:pPr>
        <w:tabs>
          <w:tab w:val="left" w:pos="9360"/>
        </w:tabs>
        <w:spacing w:after="12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4D4394CE" w14:textId="77777777" w:rsidR="00BC3BE1" w:rsidRDefault="00BC3BE1" w:rsidP="00BC3BE1">
      <w:pPr>
        <w:tabs>
          <w:tab w:val="left" w:pos="9360"/>
        </w:tabs>
        <w:spacing w:after="12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Termini Imerese,   </w:t>
      </w:r>
    </w:p>
    <w:p w14:paraId="34B08871" w14:textId="77777777" w:rsidR="00BC3BE1" w:rsidRDefault="00BC3BE1" w:rsidP="00BC3BE1">
      <w:pPr>
        <w:tabs>
          <w:tab w:val="left" w:pos="9360"/>
        </w:tabs>
        <w:spacing w:after="120" w:line="240" w:lineRule="auto"/>
        <w:jc w:val="right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Il Professionista Delegato                                                                                          </w:t>
      </w:r>
    </w:p>
    <w:p w14:paraId="736F1636" w14:textId="77777777" w:rsidR="004E66BE" w:rsidRPr="00BC3BE1" w:rsidRDefault="004E66BE" w:rsidP="00C24D5A">
      <w:pPr>
        <w:tabs>
          <w:tab w:val="left" w:pos="9360"/>
        </w:tabs>
        <w:spacing w:after="120" w:line="240" w:lineRule="auto"/>
        <w:jc w:val="right"/>
        <w:rPr>
          <w:rFonts w:ascii="Garamond" w:eastAsia="Calibri" w:hAnsi="Garamond" w:cs="Times New Roman"/>
          <w:sz w:val="24"/>
          <w:szCs w:val="24"/>
        </w:rPr>
      </w:pPr>
      <w:r w:rsidRPr="004E66BE">
        <w:rPr>
          <w:rFonts w:ascii="Garamond" w:eastAsia="Calibri" w:hAnsi="Garamond" w:cs="Times New Roman"/>
          <w:sz w:val="24"/>
        </w:rPr>
        <w:tab/>
      </w:r>
      <w:r w:rsidRPr="004E66BE">
        <w:rPr>
          <w:rFonts w:ascii="Garamond" w:eastAsia="Calibri" w:hAnsi="Garamond" w:cs="Times New Roman"/>
          <w:sz w:val="24"/>
        </w:rPr>
        <w:tab/>
      </w:r>
      <w:r w:rsidRPr="004E66BE">
        <w:rPr>
          <w:rFonts w:ascii="Garamond" w:eastAsia="Calibri" w:hAnsi="Garamond" w:cs="Times New Roman"/>
          <w:sz w:val="24"/>
        </w:rPr>
        <w:tab/>
      </w:r>
      <w:r w:rsidRPr="004E66BE">
        <w:rPr>
          <w:rFonts w:ascii="Garamond" w:eastAsia="Calibri" w:hAnsi="Garamond" w:cs="Times New Roman"/>
        </w:rPr>
        <w:tab/>
      </w:r>
      <w:r w:rsidRPr="004E66BE">
        <w:rPr>
          <w:rFonts w:ascii="Garamond" w:eastAsia="Calibri" w:hAnsi="Garamond" w:cs="Times New Roman"/>
        </w:rPr>
        <w:tab/>
      </w:r>
      <w:r w:rsidRPr="004E66BE">
        <w:rPr>
          <w:rFonts w:ascii="Garamond" w:eastAsia="Calibri" w:hAnsi="Garamond" w:cs="Times New Roman"/>
          <w:sz w:val="24"/>
        </w:rPr>
        <w:tab/>
      </w:r>
    </w:p>
    <w:p w14:paraId="07B41A8B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sz w:val="24"/>
        </w:rPr>
      </w:pPr>
    </w:p>
    <w:p w14:paraId="236B02F7" w14:textId="77777777" w:rsidR="004E66BE" w:rsidRPr="004E66BE" w:rsidRDefault="004E66BE" w:rsidP="004E66BE">
      <w:pPr>
        <w:autoSpaceDE w:val="0"/>
        <w:autoSpaceDN w:val="0"/>
        <w:adjustRightInd w:val="0"/>
        <w:jc w:val="center"/>
        <w:rPr>
          <w:rFonts w:ascii="Garamond" w:eastAsia="Calibri" w:hAnsi="Garamond" w:cs="Times New Roman"/>
          <w:noProof/>
        </w:rPr>
      </w:pPr>
    </w:p>
    <w:p w14:paraId="5B5D879C" w14:textId="77777777" w:rsidR="004E66BE" w:rsidRPr="004E66BE" w:rsidRDefault="004E66BE" w:rsidP="004E66BE">
      <w:pPr>
        <w:autoSpaceDE w:val="0"/>
        <w:autoSpaceDN w:val="0"/>
        <w:adjustRightInd w:val="0"/>
        <w:jc w:val="center"/>
        <w:rPr>
          <w:rFonts w:ascii="Garamond" w:eastAsia="Calibri" w:hAnsi="Garamond" w:cs="Times New Roman"/>
          <w:noProof/>
        </w:rPr>
      </w:pPr>
    </w:p>
    <w:p w14:paraId="2E284942" w14:textId="77777777" w:rsidR="004E66BE" w:rsidRPr="004E66BE" w:rsidRDefault="004E66BE" w:rsidP="004E66BE">
      <w:pPr>
        <w:autoSpaceDE w:val="0"/>
        <w:autoSpaceDN w:val="0"/>
        <w:adjustRightInd w:val="0"/>
        <w:jc w:val="center"/>
        <w:rPr>
          <w:rFonts w:ascii="Garamond" w:eastAsia="Calibri" w:hAnsi="Garamond" w:cs="Times New Roman"/>
          <w:noProof/>
        </w:rPr>
      </w:pPr>
    </w:p>
    <w:p w14:paraId="5A8F3DCB" w14:textId="77777777" w:rsidR="00000000" w:rsidRPr="004E66BE" w:rsidRDefault="00000000">
      <w:pPr>
        <w:rPr>
          <w:rFonts w:ascii="Garamond" w:hAnsi="Garamond"/>
        </w:rPr>
      </w:pPr>
    </w:p>
    <w:sectPr w:rsidR="002F1155" w:rsidRPr="004E66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C17F1"/>
    <w:multiLevelType w:val="multilevel"/>
    <w:tmpl w:val="36862B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DB75D3"/>
    <w:multiLevelType w:val="hybridMultilevel"/>
    <w:tmpl w:val="8A705CEC"/>
    <w:lvl w:ilvl="0" w:tplc="C2FE45F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8949959">
    <w:abstractNumId w:val="1"/>
  </w:num>
  <w:num w:numId="2" w16cid:durableId="16941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E"/>
    <w:rsid w:val="000C2597"/>
    <w:rsid w:val="00123FDF"/>
    <w:rsid w:val="00131975"/>
    <w:rsid w:val="00135FDA"/>
    <w:rsid w:val="001B0D4F"/>
    <w:rsid w:val="004704DD"/>
    <w:rsid w:val="004E66BE"/>
    <w:rsid w:val="00535E64"/>
    <w:rsid w:val="005A3A32"/>
    <w:rsid w:val="006D0498"/>
    <w:rsid w:val="0073177F"/>
    <w:rsid w:val="00877183"/>
    <w:rsid w:val="008D6643"/>
    <w:rsid w:val="009076C1"/>
    <w:rsid w:val="00A75D22"/>
    <w:rsid w:val="00AC3846"/>
    <w:rsid w:val="00BC0A1A"/>
    <w:rsid w:val="00BC3BE1"/>
    <w:rsid w:val="00C16464"/>
    <w:rsid w:val="00C24D5A"/>
    <w:rsid w:val="00C5738B"/>
    <w:rsid w:val="00D54469"/>
    <w:rsid w:val="00E31EFD"/>
    <w:rsid w:val="00E4463C"/>
    <w:rsid w:val="00F57D8C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C9C2"/>
  <w15:docId w15:val="{DEB878F7-9547-4D42-800B-0CF909C9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6B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6BE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E66BE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6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B0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egiudiziari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talevenditepubbliche.giustizia.it" TargetMode="External"/><Relationship Id="rId12" Type="http://schemas.openxmlformats.org/officeDocument/2006/relationships/hyperlink" Target="http://www.garavirtua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offertapvp.dgsia@giustiziacert.i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asteannunc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mobiliar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Gallucci</dc:creator>
  <cp:lastModifiedBy>Marco Buresta</cp:lastModifiedBy>
  <cp:revision>2</cp:revision>
  <dcterms:created xsi:type="dcterms:W3CDTF">2025-10-07T13:26:00Z</dcterms:created>
  <dcterms:modified xsi:type="dcterms:W3CDTF">2025-10-07T13:26:00Z</dcterms:modified>
</cp:coreProperties>
</file>