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6C76" w14:textId="7C5520A4" w:rsidR="008D6F15" w:rsidRPr="00CE19B1" w:rsidRDefault="008D6F15" w:rsidP="008D6F15">
      <w:pPr>
        <w:jc w:val="center"/>
        <w:rPr>
          <w:b/>
          <w:bCs/>
        </w:rPr>
      </w:pPr>
      <w:r w:rsidRPr="00CE19B1">
        <w:rPr>
          <w:b/>
          <w:bCs/>
        </w:rPr>
        <w:t>TRIBUNALE DI MONZA</w:t>
      </w:r>
    </w:p>
    <w:p w14:paraId="5F92BA02" w14:textId="3ABB3FD2" w:rsidR="008D6F15" w:rsidRPr="005A7F02" w:rsidRDefault="008D6F15" w:rsidP="008D6F15">
      <w:pPr>
        <w:jc w:val="center"/>
        <w:rPr>
          <w:b/>
          <w:bCs/>
        </w:rPr>
      </w:pPr>
      <w:r w:rsidRPr="005A7F02">
        <w:rPr>
          <w:b/>
          <w:bCs/>
        </w:rPr>
        <w:t>TABELLA DIRITTI DI COPIA E DI CERTIFICAZIONE</w:t>
      </w:r>
    </w:p>
    <w:p w14:paraId="68E2100A" w14:textId="490033C7" w:rsidR="008D6F15" w:rsidRPr="005A7F02" w:rsidRDefault="008D6F15" w:rsidP="008D6F15">
      <w:pPr>
        <w:jc w:val="center"/>
        <w:rPr>
          <w:i/>
          <w:iCs/>
        </w:rPr>
      </w:pPr>
      <w:r w:rsidRPr="005A7F02">
        <w:rPr>
          <w:i/>
          <w:iCs/>
        </w:rPr>
        <w:t>IN VIGORE DAL 01.01.2025 (aggiornat</w:t>
      </w:r>
      <w:r w:rsidR="006C5513" w:rsidRPr="005A7F02">
        <w:rPr>
          <w:i/>
          <w:iCs/>
        </w:rPr>
        <w:t>a</w:t>
      </w:r>
      <w:r w:rsidRPr="005A7F02">
        <w:rPr>
          <w:i/>
          <w:iCs/>
        </w:rPr>
        <w:t xml:space="preserve"> alla legge di bilancio 2025)</w:t>
      </w:r>
    </w:p>
    <w:p w14:paraId="1BA7467B" w14:textId="77777777" w:rsidR="008D6F15" w:rsidRDefault="008D6F15" w:rsidP="00A00D08"/>
    <w:p w14:paraId="6CD02609" w14:textId="77777777" w:rsidR="001838A0" w:rsidRDefault="001838A0" w:rsidP="00A00D08"/>
    <w:p w14:paraId="03EC26EB" w14:textId="77777777" w:rsidR="001838A0" w:rsidRDefault="001838A0" w:rsidP="00A00D08"/>
    <w:p w14:paraId="0C215AA4" w14:textId="77777777" w:rsidR="001838A0" w:rsidRDefault="001838A0" w:rsidP="00A00D08"/>
    <w:p w14:paraId="4A808E5F" w14:textId="77777777" w:rsidR="001838A0" w:rsidRDefault="001838A0" w:rsidP="00A00D08"/>
    <w:p w14:paraId="53B881D5" w14:textId="77777777" w:rsidR="001838A0" w:rsidRDefault="001838A0" w:rsidP="00A00D08"/>
    <w:p w14:paraId="511B96BD" w14:textId="77777777" w:rsidR="001838A0" w:rsidRDefault="001838A0" w:rsidP="00A00D08"/>
    <w:p w14:paraId="0391E526" w14:textId="3C3F0986" w:rsidR="008D6F15" w:rsidRPr="00CE19B1" w:rsidRDefault="008D6F15" w:rsidP="005A7F02">
      <w:pPr>
        <w:jc w:val="center"/>
        <w:rPr>
          <w:b/>
          <w:bCs/>
        </w:rPr>
      </w:pPr>
      <w:r w:rsidRPr="005A7F02">
        <w:rPr>
          <w:b/>
          <w:bCs/>
          <w:bdr w:val="single" w:sz="4" w:space="0" w:color="auto"/>
        </w:rPr>
        <w:t>DIRITTO DI CERTIFICAZIONE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6"/>
      </w:tblGrid>
      <w:tr w:rsidR="008D6F15" w:rsidRPr="008D6F15" w14:paraId="1CEE508C" w14:textId="77777777" w:rsidTr="008D6F15">
        <w:tc>
          <w:tcPr>
            <w:tcW w:w="932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196BD52" w14:textId="1AE3AEC3" w:rsidR="008D6F15" w:rsidRPr="008D6F15" w:rsidRDefault="008D6F15" w:rsidP="005A7F02">
            <w:pPr>
              <w:jc w:val="center"/>
              <w:rPr>
                <w:b/>
                <w:bCs/>
              </w:rPr>
            </w:pPr>
            <w:r w:rsidRPr="001C2654">
              <w:rPr>
                <w:b/>
                <w:bCs/>
              </w:rPr>
              <w:t>€ 3,92</w:t>
            </w:r>
          </w:p>
        </w:tc>
      </w:tr>
    </w:tbl>
    <w:p w14:paraId="09486681" w14:textId="77777777" w:rsidR="008D6F15" w:rsidRDefault="008D6F15" w:rsidP="00A00D08"/>
    <w:p w14:paraId="3ACE757E" w14:textId="77CD4C20" w:rsidR="008D6F15" w:rsidRDefault="008D6F15" w:rsidP="00A00D08">
      <w:r>
        <w:t>Per ogni certificato richiesto dalle parti è richiesto un diritto pari € 3,92.</w:t>
      </w:r>
    </w:p>
    <w:p w14:paraId="67F879DF" w14:textId="77777777" w:rsidR="008D6F15" w:rsidRDefault="008D6F15" w:rsidP="00A00D08"/>
    <w:p w14:paraId="7E1B766B" w14:textId="77777777" w:rsidR="00F96C6C" w:rsidRDefault="00F96C6C">
      <w:pPr>
        <w:rPr>
          <w:b/>
          <w:bCs/>
        </w:rPr>
      </w:pPr>
      <w:r>
        <w:rPr>
          <w:b/>
          <w:bCs/>
        </w:rPr>
        <w:br w:type="page"/>
      </w:r>
    </w:p>
    <w:p w14:paraId="69F3491A" w14:textId="29781071" w:rsidR="006C5513" w:rsidRDefault="008D6F15" w:rsidP="005A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CE19B1">
        <w:rPr>
          <w:b/>
          <w:bCs/>
        </w:rPr>
        <w:lastRenderedPageBreak/>
        <w:t xml:space="preserve">TABELLA DIRITTI DI COPIA </w:t>
      </w:r>
      <w:r w:rsidR="006C5513">
        <w:rPr>
          <w:b/>
          <w:bCs/>
        </w:rPr>
        <w:t xml:space="preserve">RILASCIATA SU </w:t>
      </w:r>
      <w:r w:rsidR="006C5513" w:rsidRPr="00F96C6C">
        <w:rPr>
          <w:b/>
          <w:bCs/>
          <w:u w:val="single"/>
        </w:rPr>
        <w:t>SUPPORTO CARTACEO</w:t>
      </w:r>
    </w:p>
    <w:p w14:paraId="5A44BD88" w14:textId="77777777" w:rsidR="006C5513" w:rsidRPr="006C5513" w:rsidRDefault="006C5513" w:rsidP="006C5513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bookmarkStart w:id="0" w:name="_Hlk212276218"/>
      <w:bookmarkStart w:id="1" w:name="_Hlk212276233"/>
      <w:r>
        <w:rPr>
          <w:b/>
          <w:bCs/>
        </w:rPr>
        <w:t xml:space="preserve">COPIE SEMPLICI: </w:t>
      </w:r>
      <w:r w:rsidRPr="00A00D08">
        <w:t>senza certificazione di conformità</w:t>
      </w:r>
    </w:p>
    <w:bookmarkEnd w:id="0"/>
    <w:p w14:paraId="38981F51" w14:textId="77777777" w:rsidR="007F1822" w:rsidRPr="007F1822" w:rsidRDefault="006C5513" w:rsidP="007F1822">
      <w:pPr>
        <w:ind w:left="360"/>
        <w:jc w:val="both"/>
      </w:pPr>
      <w:r>
        <w:sym w:font="Wingdings" w:char="F0E0"/>
      </w:r>
      <w:r>
        <w:t xml:space="preserve"> è </w:t>
      </w:r>
      <w:r w:rsidRPr="00A00D08">
        <w:t xml:space="preserve">dovuto il diritto forfettizzato nella misura stabilita </w:t>
      </w:r>
      <w:bookmarkEnd w:id="1"/>
      <w:r w:rsidRPr="00A00D08">
        <w:t>dalla tabella, contenuta</w:t>
      </w:r>
      <w:r>
        <w:t xml:space="preserve"> </w:t>
      </w:r>
      <w:r w:rsidRPr="006C5513">
        <w:rPr>
          <w:b/>
          <w:bCs/>
        </w:rPr>
        <w:t xml:space="preserve">nell'allegato n. 6 </w:t>
      </w:r>
      <w:bookmarkStart w:id="2" w:name="_Hlk212464292"/>
      <w:r w:rsidR="003E4588">
        <w:rPr>
          <w:b/>
          <w:bCs/>
        </w:rPr>
        <w:t>DPR 115/2002</w:t>
      </w:r>
      <w:bookmarkEnd w:id="2"/>
      <w:r w:rsidR="003E4588">
        <w:rPr>
          <w:b/>
          <w:bCs/>
        </w:rPr>
        <w:t xml:space="preserve"> </w:t>
      </w:r>
      <w:r w:rsidRPr="006C5513">
        <w:rPr>
          <w:b/>
          <w:bCs/>
        </w:rPr>
        <w:t>aumentat</w:t>
      </w:r>
      <w:r>
        <w:rPr>
          <w:b/>
          <w:bCs/>
        </w:rPr>
        <w:t>a</w:t>
      </w:r>
      <w:r w:rsidRPr="006C5513">
        <w:rPr>
          <w:b/>
          <w:bCs/>
        </w:rPr>
        <w:t xml:space="preserve"> della metà </w:t>
      </w:r>
      <w:r w:rsidRPr="006C5513">
        <w:t xml:space="preserve">ai sensi dell’art. 4 comma 5, prima parte, del </w:t>
      </w:r>
      <w:proofErr w:type="spellStart"/>
      <w:r w:rsidRPr="006C5513">
        <w:t>d.l.</w:t>
      </w:r>
      <w:proofErr w:type="spellEnd"/>
      <w:r w:rsidRPr="006C5513">
        <w:t xml:space="preserve"> n. 193/2009</w:t>
      </w:r>
      <w:r w:rsidR="007F1822">
        <w:t xml:space="preserve">; </w:t>
      </w:r>
      <w:bookmarkStart w:id="3" w:name="_Hlk213138850"/>
      <w:r w:rsidR="007F1822" w:rsidRPr="00FC3959">
        <w:rPr>
          <w:highlight w:val="yellow"/>
        </w:rPr>
        <w:t>in caso di urgenza, ai sensi dell’</w:t>
      </w:r>
      <w:r w:rsidR="007F1822" w:rsidRPr="00FC3959">
        <w:rPr>
          <w:b/>
          <w:bCs/>
          <w:highlight w:val="yellow"/>
        </w:rPr>
        <w:t>art. 270 DPR 115/2002 i diritti sono triplicati</w:t>
      </w:r>
      <w:r w:rsidR="007F1822" w:rsidRPr="00FC3959">
        <w:rPr>
          <w:highlight w:val="yellow"/>
        </w:rPr>
        <w:t>.</w:t>
      </w:r>
      <w:bookmarkEnd w:id="3"/>
    </w:p>
    <w:tbl>
      <w:tblPr>
        <w:tblW w:w="0" w:type="auto"/>
        <w:tblInd w:w="3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4037"/>
        <w:gridCol w:w="4201"/>
      </w:tblGrid>
      <w:tr w:rsidR="006C5513" w:rsidRPr="00635774" w14:paraId="132EB6F8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2805349" w14:textId="77777777" w:rsidR="006C5513" w:rsidRPr="00700EB0" w:rsidRDefault="006C5513" w:rsidP="00700EB0">
            <w:pPr>
              <w:spacing w:after="0" w:line="240" w:lineRule="auto"/>
              <w:jc w:val="both"/>
              <w:rPr>
                <w:b/>
                <w:bCs/>
              </w:rPr>
            </w:pPr>
            <w:bookmarkStart w:id="4" w:name="_Hlk212275244"/>
            <w:r w:rsidRPr="00700EB0">
              <w:rPr>
                <w:b/>
                <w:bCs/>
              </w:rPr>
              <w:t>Numero pagine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BA922A8" w14:textId="77777777" w:rsidR="006C5513" w:rsidRPr="006C5513" w:rsidRDefault="006C5513" w:rsidP="00700EB0">
            <w:pPr>
              <w:spacing w:after="0" w:line="240" w:lineRule="auto"/>
              <w:jc w:val="both"/>
              <w:rPr>
                <w:b/>
                <w:bCs/>
              </w:rPr>
            </w:pPr>
            <w:r w:rsidRPr="006C5513">
              <w:rPr>
                <w:b/>
                <w:bCs/>
              </w:rPr>
              <w:t>SENZA URGENZA</w:t>
            </w:r>
          </w:p>
          <w:p w14:paraId="40081194" w14:textId="2EB0B1FE" w:rsidR="006C5513" w:rsidRPr="00700EB0" w:rsidRDefault="006C5513" w:rsidP="00700EB0">
            <w:pPr>
              <w:spacing w:after="0" w:line="240" w:lineRule="auto"/>
              <w:jc w:val="both"/>
            </w:pPr>
            <w:r w:rsidRPr="00700EB0">
              <w:t>Diritto di copia forfettizzato maggiorato del 50%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7CF23F44" w14:textId="77777777" w:rsidR="006C5513" w:rsidRPr="006C5513" w:rsidRDefault="006C5513" w:rsidP="00700EB0">
            <w:pPr>
              <w:spacing w:after="0" w:line="240" w:lineRule="auto"/>
              <w:jc w:val="both"/>
              <w:rPr>
                <w:b/>
                <w:bCs/>
              </w:rPr>
            </w:pPr>
            <w:r w:rsidRPr="006C5513">
              <w:rPr>
                <w:b/>
                <w:bCs/>
              </w:rPr>
              <w:t>CON URGENZA</w:t>
            </w:r>
          </w:p>
          <w:p w14:paraId="10973090" w14:textId="0C1C8053" w:rsidR="006C5513" w:rsidRPr="00700EB0" w:rsidRDefault="006C5513" w:rsidP="00700EB0">
            <w:pPr>
              <w:spacing w:after="0" w:line="240" w:lineRule="auto"/>
              <w:jc w:val="both"/>
            </w:pPr>
            <w:r w:rsidRPr="00700EB0">
              <w:t xml:space="preserve">Diritto di copia forfettizzato maggiorato del 50% e triplicato per l’urgenza </w:t>
            </w:r>
          </w:p>
        </w:tc>
      </w:tr>
      <w:bookmarkEnd w:id="4"/>
      <w:tr w:rsidR="006C5513" w:rsidRPr="00635774" w14:paraId="03DF070B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0AEE0B58" w14:textId="77777777" w:rsidR="006C5513" w:rsidRPr="00635774" w:rsidRDefault="006C5513" w:rsidP="0092295E">
            <w:pPr>
              <w:jc w:val="both"/>
            </w:pPr>
            <w:r w:rsidRPr="00635774">
              <w:t>1-4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1545712" w14:textId="2B34C243" w:rsidR="006C5513" w:rsidRPr="00635774" w:rsidRDefault="006C5513" w:rsidP="006C5513">
            <w:pPr>
              <w:jc w:val="both"/>
              <w:rPr>
                <w:b/>
                <w:bCs/>
              </w:rPr>
            </w:pPr>
            <w:r w:rsidRPr="00635774">
              <w:t>euro </w:t>
            </w:r>
            <w:r w:rsidRPr="006C5513">
              <w:rPr>
                <w:b/>
                <w:bCs/>
                <w:i/>
                <w:iCs/>
              </w:rPr>
              <w:t>1,47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486C755B" w14:textId="75F2CE7E" w:rsidR="006C5513" w:rsidRPr="006C5513" w:rsidRDefault="006C5513" w:rsidP="0092295E">
            <w:pPr>
              <w:jc w:val="both"/>
            </w:pPr>
            <w:r>
              <w:t xml:space="preserve">euro </w:t>
            </w:r>
            <w:r w:rsidRPr="006C5513">
              <w:rPr>
                <w:b/>
                <w:bCs/>
                <w:i/>
                <w:iCs/>
              </w:rPr>
              <w:t>4,41</w:t>
            </w:r>
          </w:p>
        </w:tc>
      </w:tr>
      <w:tr w:rsidR="006C5513" w:rsidRPr="00635774" w14:paraId="6FD31A54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E1DE273" w14:textId="77777777" w:rsidR="006C5513" w:rsidRPr="00635774" w:rsidRDefault="006C5513" w:rsidP="0092295E">
            <w:pPr>
              <w:jc w:val="both"/>
            </w:pPr>
            <w:r w:rsidRPr="00635774">
              <w:t>5-10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ED419D5" w14:textId="220D44A1" w:rsidR="006C5513" w:rsidRPr="00635774" w:rsidRDefault="006C5513" w:rsidP="006C5513">
            <w:pPr>
              <w:jc w:val="both"/>
              <w:rPr>
                <w:b/>
                <w:bCs/>
                <w:i/>
                <w:iCs/>
              </w:rPr>
            </w:pPr>
            <w:r w:rsidRPr="00635774">
              <w:t>euro </w:t>
            </w:r>
            <w:r>
              <w:rPr>
                <w:b/>
                <w:bCs/>
                <w:i/>
                <w:iCs/>
              </w:rPr>
              <w:t>2,96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2E578D43" w14:textId="77F27644" w:rsidR="006C5513" w:rsidRPr="006C5513" w:rsidRDefault="006C5513" w:rsidP="0092295E">
            <w:pPr>
              <w:jc w:val="both"/>
            </w:pPr>
            <w:r>
              <w:t xml:space="preserve">euro </w:t>
            </w:r>
            <w:r w:rsidRPr="006C5513">
              <w:rPr>
                <w:b/>
                <w:bCs/>
                <w:i/>
                <w:iCs/>
              </w:rPr>
              <w:t>8,88</w:t>
            </w:r>
          </w:p>
        </w:tc>
      </w:tr>
      <w:tr w:rsidR="006C5513" w:rsidRPr="00635774" w14:paraId="2AF7BBDF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0A6044D" w14:textId="77777777" w:rsidR="006C5513" w:rsidRPr="00635774" w:rsidRDefault="006C5513" w:rsidP="0092295E">
            <w:pPr>
              <w:jc w:val="both"/>
            </w:pPr>
            <w:r w:rsidRPr="00635774">
              <w:t>11-20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BAED5CC" w14:textId="720EA87B" w:rsidR="006C5513" w:rsidRPr="006C5513" w:rsidRDefault="006C5513" w:rsidP="0092295E">
            <w:pPr>
              <w:jc w:val="both"/>
            </w:pPr>
            <w:r w:rsidRPr="00635774">
              <w:t>euro </w:t>
            </w:r>
            <w:r>
              <w:rPr>
                <w:b/>
                <w:bCs/>
                <w:i/>
                <w:iCs/>
              </w:rPr>
              <w:t>5,88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3151D226" w14:textId="0E7CCA0D" w:rsidR="006C5513" w:rsidRPr="006C5513" w:rsidRDefault="006C5513" w:rsidP="0092295E">
            <w:pPr>
              <w:jc w:val="both"/>
            </w:pPr>
            <w:r>
              <w:t xml:space="preserve">euro </w:t>
            </w:r>
            <w:r w:rsidRPr="006C5513">
              <w:rPr>
                <w:b/>
                <w:bCs/>
                <w:i/>
                <w:iCs/>
              </w:rPr>
              <w:t>17,64</w:t>
            </w:r>
          </w:p>
        </w:tc>
      </w:tr>
      <w:tr w:rsidR="006C5513" w:rsidRPr="00635774" w14:paraId="44067A52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CEF1919" w14:textId="77777777" w:rsidR="006C5513" w:rsidRPr="00635774" w:rsidRDefault="006C5513" w:rsidP="0092295E">
            <w:pPr>
              <w:jc w:val="both"/>
            </w:pPr>
            <w:r w:rsidRPr="00635774">
              <w:t>21-50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0608A26" w14:textId="37626847" w:rsidR="006C5513" w:rsidRPr="006C5513" w:rsidRDefault="006C5513" w:rsidP="0092295E">
            <w:pPr>
              <w:jc w:val="both"/>
            </w:pPr>
            <w:r w:rsidRPr="00635774">
              <w:t>euro </w:t>
            </w:r>
            <w:r>
              <w:rPr>
                <w:b/>
                <w:bCs/>
                <w:i/>
                <w:iCs/>
              </w:rPr>
              <w:t>11,79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65B74CB4" w14:textId="2FCFC7EC" w:rsidR="006C5513" w:rsidRPr="00DA092D" w:rsidRDefault="006C5513" w:rsidP="006C5513">
            <w:pPr>
              <w:jc w:val="both"/>
              <w:rPr>
                <w:b/>
                <w:bCs/>
              </w:rPr>
            </w:pPr>
            <w:r>
              <w:t xml:space="preserve">euro </w:t>
            </w:r>
            <w:r w:rsidRPr="006C5513">
              <w:rPr>
                <w:b/>
                <w:bCs/>
                <w:i/>
                <w:iCs/>
              </w:rPr>
              <w:t>35,37</w:t>
            </w:r>
          </w:p>
        </w:tc>
      </w:tr>
      <w:tr w:rsidR="006C5513" w:rsidRPr="00635774" w14:paraId="531C2825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78F7FF8" w14:textId="509CABB7" w:rsidR="006C5513" w:rsidRPr="00635774" w:rsidRDefault="006C5513" w:rsidP="0092295E">
            <w:pPr>
              <w:jc w:val="both"/>
            </w:pPr>
            <w:r w:rsidRPr="00635774">
              <w:t xml:space="preserve">51-100 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963DA32" w14:textId="55472D5B" w:rsidR="006C5513" w:rsidRPr="006C5513" w:rsidRDefault="006C5513" w:rsidP="0092295E">
            <w:pPr>
              <w:jc w:val="both"/>
            </w:pPr>
            <w:r w:rsidRPr="00635774">
              <w:t>euro </w:t>
            </w:r>
            <w:r>
              <w:rPr>
                <w:b/>
                <w:bCs/>
                <w:i/>
                <w:iCs/>
              </w:rPr>
              <w:t xml:space="preserve">23,58 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741B370F" w14:textId="6B4A7D27" w:rsidR="006C5513" w:rsidRPr="00635774" w:rsidRDefault="006C5513" w:rsidP="0092295E">
            <w:pPr>
              <w:jc w:val="both"/>
            </w:pPr>
            <w:r>
              <w:t xml:space="preserve">euro </w:t>
            </w:r>
            <w:r w:rsidRPr="006C5513">
              <w:rPr>
                <w:b/>
                <w:bCs/>
                <w:i/>
                <w:iCs/>
              </w:rPr>
              <w:t>70,74</w:t>
            </w:r>
            <w:r w:rsidRPr="00DA092D">
              <w:rPr>
                <w:b/>
                <w:bCs/>
              </w:rPr>
              <w:t xml:space="preserve"> </w:t>
            </w:r>
          </w:p>
        </w:tc>
      </w:tr>
      <w:tr w:rsidR="006C5513" w:rsidRPr="00635774" w14:paraId="799D03A2" w14:textId="77777777" w:rsidTr="007F1822">
        <w:tc>
          <w:tcPr>
            <w:tcW w:w="94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50EEADB4" w14:textId="1FC0D16A" w:rsidR="006C5513" w:rsidRPr="00635774" w:rsidRDefault="00700EB0" w:rsidP="006C5513">
            <w:pPr>
              <w:jc w:val="both"/>
            </w:pPr>
            <w:r>
              <w:t>o</w:t>
            </w:r>
            <w:r w:rsidR="006C5513" w:rsidRPr="00635774">
              <w:t>ltre le 100</w:t>
            </w:r>
          </w:p>
        </w:tc>
        <w:tc>
          <w:tcPr>
            <w:tcW w:w="4037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F8AB225" w14:textId="5D3C3353" w:rsidR="006C5513" w:rsidRPr="00635774" w:rsidRDefault="006C5513" w:rsidP="006C5513">
            <w:pPr>
              <w:jc w:val="both"/>
            </w:pPr>
            <w:r w:rsidRPr="00635774">
              <w:t>euro </w:t>
            </w:r>
            <w:r>
              <w:rPr>
                <w:b/>
                <w:bCs/>
                <w:i/>
                <w:iCs/>
              </w:rPr>
              <w:t>23,58</w:t>
            </w:r>
            <w:r w:rsidR="00700E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+</w:t>
            </w:r>
            <w:r w:rsidR="00700EB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9,63</w:t>
            </w:r>
            <w:r w:rsidRPr="00635774">
              <w:t> ogni ulteriori 100 pagine o frazione di 100</w:t>
            </w:r>
          </w:p>
        </w:tc>
        <w:tc>
          <w:tcPr>
            <w:tcW w:w="420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36E13AE4" w14:textId="4C2A9D4B" w:rsidR="006C5513" w:rsidRDefault="006C5513" w:rsidP="006C5513">
            <w:pPr>
              <w:jc w:val="both"/>
            </w:pPr>
            <w:r>
              <w:t xml:space="preserve">euro </w:t>
            </w:r>
            <w:r w:rsidRPr="00700EB0">
              <w:rPr>
                <w:b/>
                <w:bCs/>
                <w:i/>
                <w:iCs/>
              </w:rPr>
              <w:t>70,74</w:t>
            </w:r>
            <w:r w:rsidRPr="00DA092D">
              <w:rPr>
                <w:b/>
                <w:bCs/>
              </w:rPr>
              <w:t xml:space="preserve"> + </w:t>
            </w:r>
            <w:r w:rsidRPr="00700EB0">
              <w:rPr>
                <w:b/>
                <w:bCs/>
                <w:i/>
                <w:iCs/>
              </w:rPr>
              <w:t>29,49</w:t>
            </w:r>
            <w:r>
              <w:t xml:space="preserve"> ogni ulteriori 100 pagine o frazioni di 100</w:t>
            </w:r>
          </w:p>
        </w:tc>
      </w:tr>
    </w:tbl>
    <w:p w14:paraId="1DDAEB44" w14:textId="77777777" w:rsidR="006C5513" w:rsidRDefault="006C5513" w:rsidP="00A00D08">
      <w:pPr>
        <w:rPr>
          <w:b/>
          <w:bCs/>
        </w:rPr>
      </w:pPr>
    </w:p>
    <w:p w14:paraId="5D32BF4B" w14:textId="56480DE0" w:rsidR="00700EB0" w:rsidRPr="006C5513" w:rsidRDefault="00700EB0" w:rsidP="00700EB0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COPIE AUTENTICHE: </w:t>
      </w:r>
      <w:r>
        <w:t>con</w:t>
      </w:r>
      <w:r w:rsidRPr="00A00D08">
        <w:t xml:space="preserve"> certificazione di conformità</w:t>
      </w:r>
    </w:p>
    <w:p w14:paraId="7EE18027" w14:textId="3946AB55" w:rsidR="00700EB0" w:rsidRDefault="00700EB0" w:rsidP="00700EB0">
      <w:pPr>
        <w:ind w:left="360"/>
        <w:jc w:val="both"/>
      </w:pPr>
      <w:r>
        <w:sym w:font="Wingdings" w:char="F0E0"/>
      </w:r>
      <w:r>
        <w:t xml:space="preserve"> è</w:t>
      </w:r>
      <w:r w:rsidRPr="00700EB0">
        <w:t xml:space="preserve"> </w:t>
      </w:r>
      <w:r w:rsidRPr="0056220E">
        <w:t xml:space="preserve">dovuto il diritto </w:t>
      </w:r>
      <w:r w:rsidR="00DD3EA8">
        <w:t xml:space="preserve">forfettizzato </w:t>
      </w:r>
      <w:r w:rsidRPr="0056220E">
        <w:t xml:space="preserve">nella misura stabilita dalla tabella, contenuta </w:t>
      </w:r>
      <w:r w:rsidRPr="0056220E">
        <w:rPr>
          <w:b/>
          <w:bCs/>
        </w:rPr>
        <w:t xml:space="preserve">nell'allegato n. </w:t>
      </w:r>
      <w:r>
        <w:rPr>
          <w:b/>
          <w:bCs/>
        </w:rPr>
        <w:t>7</w:t>
      </w:r>
      <w:r w:rsidRPr="006C5513">
        <w:rPr>
          <w:b/>
          <w:bCs/>
        </w:rPr>
        <w:t xml:space="preserve"> </w:t>
      </w:r>
      <w:r w:rsidR="003E4588">
        <w:rPr>
          <w:b/>
          <w:bCs/>
        </w:rPr>
        <w:t xml:space="preserve">DPR 115/2002 </w:t>
      </w:r>
      <w:r w:rsidRPr="006C5513">
        <w:rPr>
          <w:b/>
          <w:bCs/>
        </w:rPr>
        <w:t>aumentat</w:t>
      </w:r>
      <w:r>
        <w:rPr>
          <w:b/>
          <w:bCs/>
        </w:rPr>
        <w:t>a</w:t>
      </w:r>
      <w:r w:rsidRPr="006C5513">
        <w:rPr>
          <w:b/>
          <w:bCs/>
        </w:rPr>
        <w:t xml:space="preserve"> della metà </w:t>
      </w:r>
      <w:r w:rsidRPr="006C5513">
        <w:t xml:space="preserve">ai sensi dell’art. 4 comma 5, prima parte, del </w:t>
      </w:r>
      <w:proofErr w:type="spellStart"/>
      <w:r w:rsidRPr="006C5513">
        <w:t>d.l.</w:t>
      </w:r>
      <w:proofErr w:type="spellEnd"/>
      <w:r w:rsidRPr="006C5513">
        <w:t xml:space="preserve"> n. 193/2009</w:t>
      </w:r>
      <w:r w:rsidR="007F1822">
        <w:t xml:space="preserve">; </w:t>
      </w:r>
      <w:r w:rsidR="007F1822" w:rsidRPr="00FC3959">
        <w:rPr>
          <w:highlight w:val="yellow"/>
        </w:rPr>
        <w:t>in caso di urgenza, ai sensi dell’</w:t>
      </w:r>
      <w:r w:rsidR="007F1822" w:rsidRPr="00FC3959">
        <w:rPr>
          <w:b/>
          <w:bCs/>
          <w:highlight w:val="yellow"/>
        </w:rPr>
        <w:t>art. 270 DPR 115/2002 i diritti sono triplicati</w:t>
      </w:r>
      <w:r w:rsidR="007F1822" w:rsidRPr="00FC3959">
        <w:rPr>
          <w:highlight w:val="yellow"/>
        </w:rPr>
        <w:t>.</w:t>
      </w:r>
    </w:p>
    <w:tbl>
      <w:tblPr>
        <w:tblW w:w="0" w:type="auto"/>
        <w:tblInd w:w="3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111"/>
        <w:gridCol w:w="4079"/>
      </w:tblGrid>
      <w:tr w:rsidR="00700EB0" w:rsidRPr="00635774" w14:paraId="19A7B4EF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DB7B821" w14:textId="77777777" w:rsidR="00700EB0" w:rsidRPr="00700EB0" w:rsidRDefault="00700EB0" w:rsidP="0092295E">
            <w:pPr>
              <w:spacing w:after="0" w:line="240" w:lineRule="auto"/>
              <w:jc w:val="both"/>
              <w:rPr>
                <w:b/>
                <w:bCs/>
              </w:rPr>
            </w:pPr>
            <w:r w:rsidRPr="00700EB0">
              <w:rPr>
                <w:b/>
                <w:bCs/>
              </w:rPr>
              <w:t>Numero pagine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0C1FC6BF" w14:textId="77777777" w:rsidR="00700EB0" w:rsidRPr="006C5513" w:rsidRDefault="00700EB0" w:rsidP="0092295E">
            <w:pPr>
              <w:spacing w:after="0" w:line="240" w:lineRule="auto"/>
              <w:jc w:val="both"/>
              <w:rPr>
                <w:b/>
                <w:bCs/>
              </w:rPr>
            </w:pPr>
            <w:r w:rsidRPr="006C5513">
              <w:rPr>
                <w:b/>
                <w:bCs/>
              </w:rPr>
              <w:t>SENZA URGENZA</w:t>
            </w:r>
          </w:p>
          <w:p w14:paraId="3A18517F" w14:textId="77777777" w:rsidR="00700EB0" w:rsidRPr="00700EB0" w:rsidRDefault="00700EB0" w:rsidP="0092295E">
            <w:pPr>
              <w:spacing w:after="0" w:line="240" w:lineRule="auto"/>
              <w:jc w:val="both"/>
            </w:pPr>
            <w:r w:rsidRPr="00700EB0">
              <w:t>Diritto di copia forfettizzato maggiorato del 50%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51FB533F" w14:textId="77777777" w:rsidR="00700EB0" w:rsidRPr="006C5513" w:rsidRDefault="00700EB0" w:rsidP="0092295E">
            <w:pPr>
              <w:spacing w:after="0" w:line="240" w:lineRule="auto"/>
              <w:jc w:val="both"/>
              <w:rPr>
                <w:b/>
                <w:bCs/>
              </w:rPr>
            </w:pPr>
            <w:r w:rsidRPr="006C5513">
              <w:rPr>
                <w:b/>
                <w:bCs/>
              </w:rPr>
              <w:t>CON URGENZA</w:t>
            </w:r>
          </w:p>
          <w:p w14:paraId="31B5771F" w14:textId="77777777" w:rsidR="00700EB0" w:rsidRPr="00700EB0" w:rsidRDefault="00700EB0" w:rsidP="0092295E">
            <w:pPr>
              <w:spacing w:after="0" w:line="240" w:lineRule="auto"/>
              <w:jc w:val="both"/>
            </w:pPr>
            <w:r w:rsidRPr="00700EB0">
              <w:t xml:space="preserve">Diritto di copia forfettizzato maggiorato del 50% e triplicato per l’urgenza </w:t>
            </w:r>
          </w:p>
        </w:tc>
      </w:tr>
      <w:tr w:rsidR="00700EB0" w:rsidRPr="004264DB" w14:paraId="18673F65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FE6FD40" w14:textId="77777777" w:rsidR="00700EB0" w:rsidRPr="004264DB" w:rsidRDefault="00700EB0" w:rsidP="0092295E">
            <w:r w:rsidRPr="004264DB">
              <w:t>1-4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A630CBC" w14:textId="432E95CA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11,80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8337047" w14:textId="6419B491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35,40</w:t>
            </w:r>
          </w:p>
        </w:tc>
      </w:tr>
      <w:tr w:rsidR="00700EB0" w:rsidRPr="004264DB" w14:paraId="10A06B91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BF7B2DF" w14:textId="77777777" w:rsidR="00700EB0" w:rsidRPr="004264DB" w:rsidRDefault="00700EB0" w:rsidP="0092295E">
            <w:r w:rsidRPr="004264DB">
              <w:t>5-10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E03EFD2" w14:textId="084E0BAC" w:rsidR="00700EB0" w:rsidRPr="004264DB" w:rsidRDefault="00700EB0" w:rsidP="00700EB0">
            <w:pPr>
              <w:rPr>
                <w:b/>
                <w:bCs/>
              </w:rPr>
            </w:pPr>
            <w:r w:rsidRPr="007F1822">
              <w:rPr>
                <w:color w:val="000000" w:themeColor="text1"/>
              </w:rPr>
              <w:t>euro </w:t>
            </w:r>
            <w:r w:rsidRPr="007F1822">
              <w:rPr>
                <w:b/>
                <w:bCs/>
                <w:i/>
                <w:iCs/>
                <w:color w:val="000000" w:themeColor="text1"/>
              </w:rPr>
              <w:t>13,7</w:t>
            </w:r>
            <w:r w:rsidR="007F1822" w:rsidRPr="007F1822">
              <w:rPr>
                <w:b/>
                <w:bCs/>
                <w:i/>
                <w:iCs/>
                <w:color w:val="000000" w:themeColor="text1"/>
              </w:rPr>
              <w:t>7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72EFCAD" w14:textId="15F801ED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F1822">
              <w:rPr>
                <w:b/>
                <w:bCs/>
                <w:i/>
                <w:iCs/>
              </w:rPr>
              <w:t>41,3</w:t>
            </w:r>
            <w:r w:rsidR="007F1822" w:rsidRPr="007F1822">
              <w:rPr>
                <w:b/>
                <w:bCs/>
                <w:i/>
                <w:iCs/>
              </w:rPr>
              <w:t>1</w:t>
            </w:r>
          </w:p>
        </w:tc>
      </w:tr>
      <w:tr w:rsidR="00700EB0" w:rsidRPr="004264DB" w14:paraId="664F9EFD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54B50AC" w14:textId="77777777" w:rsidR="00700EB0" w:rsidRPr="004264DB" w:rsidRDefault="00700EB0" w:rsidP="0092295E">
            <w:r w:rsidRPr="004264DB">
              <w:t>11-20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7F05C6F" w14:textId="311B434A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15,71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506F0C6" w14:textId="0E536864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F1822">
              <w:rPr>
                <w:b/>
                <w:bCs/>
                <w:i/>
                <w:iCs/>
              </w:rPr>
              <w:t>47,13</w:t>
            </w:r>
          </w:p>
        </w:tc>
      </w:tr>
      <w:tr w:rsidR="00700EB0" w:rsidRPr="004264DB" w14:paraId="3000A9AE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7933F8E" w14:textId="77777777" w:rsidR="00700EB0" w:rsidRPr="004264DB" w:rsidRDefault="00700EB0" w:rsidP="0092295E">
            <w:r w:rsidRPr="004264DB">
              <w:t>21-50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E7D72CF" w14:textId="7DF14D6A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19,66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61A74D4" w14:textId="3F5BB0B7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58,98</w:t>
            </w:r>
          </w:p>
        </w:tc>
      </w:tr>
      <w:tr w:rsidR="00700EB0" w:rsidRPr="004264DB" w14:paraId="32354408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47A48B0" w14:textId="77777777" w:rsidR="00700EB0" w:rsidRPr="004264DB" w:rsidRDefault="00700EB0" w:rsidP="0092295E">
            <w:r w:rsidRPr="004264DB">
              <w:t>51-100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8C3DDBF" w14:textId="2D33CC0D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29,48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2CB7430" w14:textId="3B974010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88,44</w:t>
            </w:r>
          </w:p>
        </w:tc>
      </w:tr>
      <w:tr w:rsidR="00700EB0" w:rsidRPr="004264DB" w14:paraId="1C7D0D2E" w14:textId="77777777" w:rsidTr="00700EB0">
        <w:tc>
          <w:tcPr>
            <w:tcW w:w="99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07FC4A4" w14:textId="77777777" w:rsidR="00700EB0" w:rsidRPr="004264DB" w:rsidRDefault="00700EB0" w:rsidP="0092295E">
            <w:r w:rsidRPr="004264DB">
              <w:t>oltre le 100</w:t>
            </w:r>
          </w:p>
        </w:tc>
        <w:tc>
          <w:tcPr>
            <w:tcW w:w="411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B3E6827" w14:textId="5ACD1A83" w:rsidR="00700EB0" w:rsidRPr="004264DB" w:rsidRDefault="00700EB0" w:rsidP="00700EB0"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29,</w:t>
            </w:r>
            <w:r w:rsidR="003E4588" w:rsidRPr="00700EB0">
              <w:rPr>
                <w:b/>
                <w:bCs/>
                <w:i/>
                <w:iCs/>
              </w:rPr>
              <w:t>48</w:t>
            </w:r>
            <w:r w:rsidR="003E4588">
              <w:rPr>
                <w:b/>
                <w:bCs/>
              </w:rPr>
              <w:t xml:space="preserve"> </w:t>
            </w:r>
            <w:r w:rsidR="003E4588" w:rsidRPr="004264DB">
              <w:t>+</w:t>
            </w:r>
            <w:r w:rsidRPr="004264DB">
              <w:t xml:space="preserve"> </w:t>
            </w:r>
            <w:r w:rsidRPr="00700EB0">
              <w:rPr>
                <w:b/>
                <w:bCs/>
                <w:i/>
                <w:iCs/>
              </w:rPr>
              <w:t>11,</w:t>
            </w:r>
            <w:proofErr w:type="gramStart"/>
            <w:r w:rsidRPr="00700EB0">
              <w:rPr>
                <w:b/>
                <w:bCs/>
                <w:i/>
                <w:iCs/>
              </w:rPr>
              <w:t>80</w:t>
            </w:r>
            <w:r>
              <w:rPr>
                <w:b/>
                <w:bCs/>
              </w:rPr>
              <w:t xml:space="preserve"> </w:t>
            </w:r>
            <w:r w:rsidRPr="004264DB">
              <w:t> ogni</w:t>
            </w:r>
            <w:proofErr w:type="gramEnd"/>
            <w:r w:rsidRPr="004264DB">
              <w:t xml:space="preserve"> ulteriori 100 pagine o frazione di 100</w:t>
            </w:r>
          </w:p>
        </w:tc>
        <w:tc>
          <w:tcPr>
            <w:tcW w:w="407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7394E48" w14:textId="30F41FFE" w:rsidR="00700EB0" w:rsidRPr="004264DB" w:rsidRDefault="00700EB0" w:rsidP="00700EB0">
            <w:pPr>
              <w:rPr>
                <w:b/>
                <w:bCs/>
              </w:rPr>
            </w:pPr>
            <w:r w:rsidRPr="004264DB">
              <w:t>euro </w:t>
            </w:r>
            <w:r w:rsidRPr="00700EB0">
              <w:rPr>
                <w:b/>
                <w:bCs/>
                <w:i/>
                <w:iCs/>
              </w:rPr>
              <w:t>87,44</w:t>
            </w:r>
            <w:r>
              <w:rPr>
                <w:b/>
                <w:bCs/>
              </w:rPr>
              <w:t xml:space="preserve"> </w:t>
            </w:r>
            <w:r>
              <w:t>+</w:t>
            </w:r>
            <w:r w:rsidRPr="00F45474">
              <w:t xml:space="preserve"> </w:t>
            </w:r>
            <w:r w:rsidRPr="00700EB0">
              <w:rPr>
                <w:b/>
                <w:bCs/>
                <w:i/>
                <w:iCs/>
              </w:rPr>
              <w:t>35,40</w:t>
            </w:r>
            <w:r w:rsidRPr="00F45474">
              <w:t xml:space="preserve"> ogni ulteriori 10</w:t>
            </w:r>
            <w:r>
              <w:t>0</w:t>
            </w:r>
            <w:r w:rsidRPr="00F45474">
              <w:t xml:space="preserve"> pagine </w:t>
            </w:r>
            <w:r>
              <w:t>o</w:t>
            </w:r>
            <w:r w:rsidRPr="00F45474">
              <w:t xml:space="preserve"> frazione di 100</w:t>
            </w:r>
          </w:p>
        </w:tc>
      </w:tr>
    </w:tbl>
    <w:p w14:paraId="18F5A656" w14:textId="4CA56A3B" w:rsidR="00F96C6C" w:rsidRDefault="00F96C6C" w:rsidP="005A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CE19B1">
        <w:rPr>
          <w:b/>
          <w:bCs/>
        </w:rPr>
        <w:lastRenderedPageBreak/>
        <w:t xml:space="preserve">TABELLA DIRITTI DI COPIA </w:t>
      </w:r>
      <w:r>
        <w:rPr>
          <w:b/>
          <w:bCs/>
        </w:rPr>
        <w:t xml:space="preserve">RILASCIATA SU </w:t>
      </w:r>
      <w:r w:rsidRPr="00F96C6C">
        <w:rPr>
          <w:b/>
          <w:bCs/>
          <w:u w:val="single"/>
        </w:rPr>
        <w:t xml:space="preserve">SUPPORTO </w:t>
      </w:r>
      <w:r>
        <w:rPr>
          <w:b/>
          <w:bCs/>
          <w:u w:val="single"/>
        </w:rPr>
        <w:t>DIGITALE</w:t>
      </w:r>
      <w:r w:rsidR="001838A0" w:rsidRPr="001838A0">
        <w:rPr>
          <w:b/>
          <w:bCs/>
        </w:rPr>
        <w:t>*</w:t>
      </w:r>
    </w:p>
    <w:p w14:paraId="22855A07" w14:textId="77777777" w:rsidR="00C35E0C" w:rsidRPr="006C5513" w:rsidRDefault="00C35E0C" w:rsidP="00C35E0C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COPIE SEMPLICI: </w:t>
      </w:r>
      <w:r w:rsidRPr="00A00D08">
        <w:t>senza certificazione di conformità</w:t>
      </w:r>
    </w:p>
    <w:p w14:paraId="23D057A6" w14:textId="60DBA77A" w:rsidR="00F96C6C" w:rsidRDefault="00F96C6C" w:rsidP="00DD3EA8">
      <w:pPr>
        <w:ind w:left="360"/>
        <w:jc w:val="both"/>
        <w:rPr>
          <w:b/>
          <w:bCs/>
        </w:rPr>
      </w:pPr>
      <w:r>
        <w:sym w:font="Wingdings" w:char="F0E0"/>
      </w:r>
      <w:r>
        <w:t xml:space="preserve"> è </w:t>
      </w:r>
      <w:r w:rsidRPr="00A00D08">
        <w:t>dovuto il diritto forfettizzato nella misura stabilita dalla tabella, contenuta</w:t>
      </w:r>
      <w:r>
        <w:t xml:space="preserve"> </w:t>
      </w:r>
      <w:r w:rsidRPr="006C5513">
        <w:rPr>
          <w:b/>
          <w:bCs/>
        </w:rPr>
        <w:t xml:space="preserve">nell'allegato n. </w:t>
      </w:r>
      <w:r>
        <w:rPr>
          <w:b/>
          <w:bCs/>
        </w:rPr>
        <w:t>8</w:t>
      </w:r>
      <w:r w:rsidRPr="006C5513">
        <w:rPr>
          <w:b/>
          <w:bCs/>
        </w:rPr>
        <w:t xml:space="preserve"> </w:t>
      </w:r>
      <w:r w:rsidR="003E4588">
        <w:rPr>
          <w:b/>
          <w:bCs/>
        </w:rPr>
        <w:t>DPR 115/2002</w:t>
      </w:r>
    </w:p>
    <w:tbl>
      <w:tblPr>
        <w:tblW w:w="0" w:type="auto"/>
        <w:tblInd w:w="3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221"/>
      </w:tblGrid>
      <w:tr w:rsidR="00F96C6C" w:rsidRPr="00635774" w14:paraId="3DD80909" w14:textId="77777777" w:rsidTr="00F96C6C">
        <w:tc>
          <w:tcPr>
            <w:tcW w:w="49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861482D" w14:textId="1241E7A4" w:rsidR="00F96C6C" w:rsidRPr="00700EB0" w:rsidRDefault="00F96C6C" w:rsidP="0092295E">
            <w:pPr>
              <w:spacing w:after="0" w:line="240" w:lineRule="auto"/>
              <w:jc w:val="both"/>
            </w:pPr>
            <w:r w:rsidRPr="00A00D08">
              <w:t>Modalità di rilascio e tipo di supporto</w:t>
            </w:r>
          </w:p>
        </w:tc>
        <w:tc>
          <w:tcPr>
            <w:tcW w:w="42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14F60986" w14:textId="7CA4E7EA" w:rsidR="00F96C6C" w:rsidRPr="00700EB0" w:rsidRDefault="00F96C6C" w:rsidP="00F96C6C">
            <w:pPr>
              <w:spacing w:after="0" w:line="240" w:lineRule="auto"/>
              <w:jc w:val="both"/>
            </w:pPr>
            <w:r w:rsidRPr="00A00D08">
              <w:t>Diritto forfetizzato</w:t>
            </w:r>
          </w:p>
        </w:tc>
      </w:tr>
      <w:tr w:rsidR="00F96C6C" w:rsidRPr="00635774" w14:paraId="359FF351" w14:textId="77777777" w:rsidTr="00F96C6C">
        <w:tc>
          <w:tcPr>
            <w:tcW w:w="49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1A8D82E2" w14:textId="116F1AD4" w:rsidR="00F96C6C" w:rsidRDefault="00F96C6C" w:rsidP="00F96C6C">
            <w:pPr>
              <w:spacing w:after="0" w:line="240" w:lineRule="auto"/>
              <w:rPr>
                <w:b/>
                <w:bCs/>
              </w:rPr>
            </w:pPr>
            <w:r w:rsidRPr="00F96C6C">
              <w:rPr>
                <w:b/>
                <w:bCs/>
              </w:rPr>
              <w:t>Trasmissione con modalità telematica</w:t>
            </w:r>
            <w:r w:rsidRPr="00A00D08">
              <w:t xml:space="preserve"> (tramite posta elettronica, posta elettronica certificata o portali)</w:t>
            </w:r>
          </w:p>
        </w:tc>
        <w:tc>
          <w:tcPr>
            <w:tcW w:w="42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41E2D205" w14:textId="3ABBC392" w:rsidR="00F96C6C" w:rsidRPr="004264DB" w:rsidRDefault="00F96C6C" w:rsidP="00F96C6C">
            <w:pPr>
              <w:spacing w:after="0" w:line="240" w:lineRule="auto"/>
              <w:jc w:val="both"/>
            </w:pPr>
            <w:r w:rsidRPr="004264DB">
              <w:t>euro </w:t>
            </w:r>
            <w:r>
              <w:rPr>
                <w:b/>
                <w:bCs/>
                <w:i/>
                <w:iCs/>
              </w:rPr>
              <w:t>8,00 per ogni trasmissione di dati</w:t>
            </w:r>
          </w:p>
        </w:tc>
      </w:tr>
      <w:tr w:rsidR="00F96C6C" w:rsidRPr="00F96C6C" w14:paraId="1773DF10" w14:textId="77777777" w:rsidTr="00F96C6C">
        <w:tc>
          <w:tcPr>
            <w:tcW w:w="49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DE4A94B" w14:textId="27407BE0" w:rsidR="00F96C6C" w:rsidRPr="004264DB" w:rsidRDefault="00F96C6C" w:rsidP="00F96C6C">
            <w:pPr>
              <w:spacing w:after="0" w:line="240" w:lineRule="auto"/>
              <w:rPr>
                <w:b/>
                <w:bCs/>
              </w:rPr>
            </w:pPr>
            <w:r w:rsidRPr="00F96C6C">
              <w:rPr>
                <w:b/>
                <w:bCs/>
              </w:rPr>
              <w:t>Riversamento su strumenti di memorizzazione di massa fisici</w:t>
            </w:r>
            <w:r w:rsidRPr="00A00D08">
              <w:t xml:space="preserve"> (chiavetta USB, CD, DVD)</w:t>
            </w:r>
          </w:p>
        </w:tc>
        <w:tc>
          <w:tcPr>
            <w:tcW w:w="42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hideMark/>
          </w:tcPr>
          <w:p w14:paraId="583F823A" w14:textId="4AFCEFEF" w:rsidR="00F96C6C" w:rsidRPr="004264DB" w:rsidRDefault="00F96C6C" w:rsidP="00F96C6C">
            <w:pPr>
              <w:spacing w:after="0" w:line="240" w:lineRule="auto"/>
              <w:jc w:val="both"/>
              <w:rPr>
                <w:b/>
                <w:bCs/>
              </w:rPr>
            </w:pPr>
            <w:r w:rsidRPr="00F96C6C">
              <w:t>euro </w:t>
            </w:r>
            <w:r w:rsidRPr="00F96C6C">
              <w:rPr>
                <w:b/>
                <w:bCs/>
                <w:i/>
                <w:iCs/>
              </w:rPr>
              <w:t>25,00</w:t>
            </w:r>
            <w:r>
              <w:rPr>
                <w:b/>
                <w:bCs/>
                <w:i/>
                <w:iCs/>
              </w:rPr>
              <w:t xml:space="preserve"> per ogni supporto di dati</w:t>
            </w:r>
          </w:p>
        </w:tc>
      </w:tr>
    </w:tbl>
    <w:p w14:paraId="77B69FD1" w14:textId="77777777" w:rsidR="00DD3EA8" w:rsidRDefault="00DD3EA8" w:rsidP="00A00D08">
      <w:pPr>
        <w:rPr>
          <w:b/>
          <w:bCs/>
        </w:rPr>
      </w:pPr>
    </w:p>
    <w:p w14:paraId="7774F6D1" w14:textId="70F0F097" w:rsidR="00F96C6C" w:rsidRDefault="00C35E0C" w:rsidP="001838A0">
      <w:pPr>
        <w:ind w:left="360"/>
        <w:jc w:val="both"/>
        <w:rPr>
          <w:b/>
          <w:bCs/>
        </w:rPr>
      </w:pPr>
      <w:r>
        <w:t xml:space="preserve">N.B.: </w:t>
      </w:r>
      <w:r w:rsidRPr="00F96C6C">
        <w:rPr>
          <w:i/>
          <w:iCs/>
        </w:rPr>
        <w:t xml:space="preserve">non è dovuto il diritto di copia senza certificazione di conformità quando la copia è </w:t>
      </w:r>
      <w:r w:rsidRPr="00C35E0C">
        <w:rPr>
          <w:i/>
          <w:iCs/>
          <w:u w:val="single"/>
        </w:rPr>
        <w:t>estratta direttamente</w:t>
      </w:r>
      <w:r w:rsidRPr="00F96C6C">
        <w:rPr>
          <w:i/>
          <w:iCs/>
        </w:rPr>
        <w:t xml:space="preserve"> dal fascicolo informatico dai soggetti abilitati ad accedervi (art. 269, comma 1 </w:t>
      </w:r>
      <w:r w:rsidR="003E4588" w:rsidRPr="00F96C6C">
        <w:rPr>
          <w:i/>
          <w:iCs/>
        </w:rPr>
        <w:t>bis)</w:t>
      </w:r>
      <w:r w:rsidR="003E4588">
        <w:t xml:space="preserve"> è</w:t>
      </w:r>
      <w:r>
        <w:t xml:space="preserve"> </w:t>
      </w:r>
      <w:r w:rsidRPr="00A00D08">
        <w:t>dovuto il diritto forfettizzato nella misura stabilita</w:t>
      </w:r>
    </w:p>
    <w:p w14:paraId="7F151C37" w14:textId="77777777" w:rsidR="00DD3EA8" w:rsidRDefault="00DD3EA8" w:rsidP="00A00D08">
      <w:pPr>
        <w:rPr>
          <w:b/>
          <w:bCs/>
        </w:rPr>
      </w:pPr>
    </w:p>
    <w:p w14:paraId="78E67FD9" w14:textId="77777777" w:rsidR="00DD3EA8" w:rsidRPr="006C5513" w:rsidRDefault="00DD3EA8" w:rsidP="00DD3EA8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COPIE AUTENTICHE: </w:t>
      </w:r>
      <w:r>
        <w:t>con</w:t>
      </w:r>
      <w:r w:rsidRPr="00A00D08">
        <w:t xml:space="preserve"> certificazione di conformità</w:t>
      </w:r>
    </w:p>
    <w:p w14:paraId="42F0BB89" w14:textId="5DE985BC" w:rsidR="00C35E0C" w:rsidRPr="00DD3EA8" w:rsidRDefault="00DD3EA8" w:rsidP="00DD3EA8">
      <w:pPr>
        <w:ind w:left="360"/>
        <w:jc w:val="both"/>
      </w:pPr>
      <w:r>
        <w:sym w:font="Wingdings" w:char="F0E0"/>
      </w:r>
      <w:r>
        <w:t xml:space="preserve"> è</w:t>
      </w:r>
      <w:r w:rsidRPr="00700EB0">
        <w:t xml:space="preserve"> </w:t>
      </w:r>
      <w:r w:rsidRPr="0056220E">
        <w:t xml:space="preserve">dovuto il diritto </w:t>
      </w:r>
      <w:r>
        <w:t xml:space="preserve">forfettizzato </w:t>
      </w:r>
      <w:r w:rsidRPr="0056220E">
        <w:t xml:space="preserve">nella misura stabilita dalla tabella, contenuta </w:t>
      </w:r>
      <w:r w:rsidRPr="0056220E">
        <w:rPr>
          <w:b/>
          <w:bCs/>
        </w:rPr>
        <w:t xml:space="preserve">nell'allegato </w:t>
      </w:r>
      <w:r w:rsidRPr="006C5513">
        <w:rPr>
          <w:b/>
          <w:bCs/>
        </w:rPr>
        <w:t xml:space="preserve">n. </w:t>
      </w:r>
      <w:r>
        <w:rPr>
          <w:b/>
          <w:bCs/>
        </w:rPr>
        <w:t>7</w:t>
      </w:r>
      <w:r w:rsidRPr="006C5513">
        <w:rPr>
          <w:b/>
          <w:bCs/>
        </w:rPr>
        <w:t xml:space="preserve"> </w:t>
      </w:r>
      <w:r w:rsidR="003E4588">
        <w:rPr>
          <w:b/>
          <w:bCs/>
        </w:rPr>
        <w:t>DPR 115/2002</w:t>
      </w:r>
    </w:p>
    <w:tbl>
      <w:tblPr>
        <w:tblW w:w="0" w:type="auto"/>
        <w:tblInd w:w="3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861"/>
        <w:gridCol w:w="2821"/>
        <w:gridCol w:w="2534"/>
      </w:tblGrid>
      <w:tr w:rsidR="00DD3EA8" w:rsidRPr="00A00D08" w14:paraId="43A5F259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92BD18D" w14:textId="79572C97" w:rsidR="00DD3EA8" w:rsidRPr="00DD3EA8" w:rsidRDefault="00DD3EA8" w:rsidP="00DD3EA8">
            <w:pPr>
              <w:spacing w:after="0"/>
              <w:rPr>
                <w:b/>
                <w:bCs/>
              </w:rPr>
            </w:pPr>
            <w:r w:rsidRPr="00700EB0">
              <w:rPr>
                <w:b/>
                <w:bCs/>
              </w:rPr>
              <w:t>Numero pagine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1130AE8" w14:textId="77777777" w:rsidR="00DD3EA8" w:rsidRPr="00A00D08" w:rsidRDefault="00DD3EA8" w:rsidP="00DD3EA8">
            <w:pPr>
              <w:spacing w:after="0"/>
            </w:pPr>
            <w:r w:rsidRPr="00A00D08">
              <w:t>Diritto di copia forfettizzato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2962358" w14:textId="77777777" w:rsidR="00DD3EA8" w:rsidRPr="00A00D08" w:rsidRDefault="00DD3EA8" w:rsidP="00DD3EA8">
            <w:pPr>
              <w:spacing w:after="0"/>
            </w:pPr>
            <w:r w:rsidRPr="00A00D08">
              <w:t>Diritto di certificazione di conformità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hideMark/>
          </w:tcPr>
          <w:p w14:paraId="04D6E899" w14:textId="05C28598" w:rsidR="00DD3EA8" w:rsidRPr="00DD3EA8" w:rsidRDefault="00DD3EA8" w:rsidP="00DD3EA8">
            <w:pPr>
              <w:spacing w:after="0"/>
              <w:rPr>
                <w:b/>
                <w:bCs/>
              </w:rPr>
            </w:pPr>
            <w:r w:rsidRPr="00DD3EA8">
              <w:rPr>
                <w:b/>
                <w:bCs/>
              </w:rPr>
              <w:t xml:space="preserve">Totale </w:t>
            </w:r>
          </w:p>
        </w:tc>
      </w:tr>
      <w:tr w:rsidR="00DD3EA8" w:rsidRPr="00A00D08" w14:paraId="2F351034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B3B0DDD" w14:textId="77777777" w:rsidR="00DD3EA8" w:rsidRPr="00A00D08" w:rsidRDefault="00DD3EA8" w:rsidP="0092295E">
            <w:r w:rsidRPr="00A00D08">
              <w:t>1-4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A3D4DCB" w14:textId="128BCAB9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1,31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EB03BC0" w14:textId="1FE35877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6,55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06D6127" w14:textId="61D7BFC3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b/>
                <w:bCs/>
                <w:i/>
                <w:iCs/>
              </w:rPr>
              <w:t>7,86</w:t>
            </w:r>
          </w:p>
        </w:tc>
      </w:tr>
      <w:tr w:rsidR="00DD3EA8" w:rsidRPr="00A00D08" w14:paraId="5C91C6F7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1BB5842" w14:textId="77777777" w:rsidR="00DD3EA8" w:rsidRPr="00A00D08" w:rsidRDefault="00DD3EA8" w:rsidP="0092295E">
            <w:r w:rsidRPr="00A00D08">
              <w:t>5-10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531143F" w14:textId="17ECDF05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2,63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C762826" w14:textId="6FC58E7E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6,55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C5323D0" w14:textId="2CE47515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b/>
                <w:bCs/>
                <w:i/>
                <w:iCs/>
              </w:rPr>
              <w:t>9,18</w:t>
            </w:r>
          </w:p>
        </w:tc>
      </w:tr>
      <w:tr w:rsidR="00DD3EA8" w:rsidRPr="00A00D08" w14:paraId="0A8FE245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F8ADADA" w14:textId="77777777" w:rsidR="00DD3EA8" w:rsidRPr="00A00D08" w:rsidRDefault="00DD3EA8" w:rsidP="0092295E">
            <w:r w:rsidRPr="00A00D08">
              <w:t>11-20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E238E33" w14:textId="7534850D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3,92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BFABE1E" w14:textId="08F859A2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6,55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6BD631B" w14:textId="536C66EB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b/>
                <w:bCs/>
                <w:i/>
                <w:iCs/>
              </w:rPr>
              <w:t>10,47</w:t>
            </w:r>
          </w:p>
        </w:tc>
      </w:tr>
      <w:tr w:rsidR="00DD3EA8" w:rsidRPr="00A00D08" w14:paraId="0BB8EBDF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CE83447" w14:textId="77777777" w:rsidR="00DD3EA8" w:rsidRPr="00A00D08" w:rsidRDefault="00DD3EA8" w:rsidP="0092295E">
            <w:r w:rsidRPr="00A00D08">
              <w:t>21-50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0B8BBA0E" w14:textId="7AE13370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6,55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F5ED3AA" w14:textId="3A935805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6,55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4145977" w14:textId="00B5195F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b/>
                <w:bCs/>
                <w:i/>
                <w:iCs/>
              </w:rPr>
              <w:t>13,10</w:t>
            </w:r>
          </w:p>
        </w:tc>
      </w:tr>
      <w:tr w:rsidR="00DD3EA8" w:rsidRPr="00A00D08" w14:paraId="459ACF3B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03D81FC" w14:textId="77777777" w:rsidR="00DD3EA8" w:rsidRPr="00A00D08" w:rsidRDefault="00DD3EA8" w:rsidP="0092295E">
            <w:r w:rsidRPr="00A00D08">
              <w:t>51-100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5852E76" w14:textId="2C7F494C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13,10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3D786E4" w14:textId="41A48C30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i/>
                <w:iCs/>
              </w:rPr>
              <w:t>6,55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E97EE39" w14:textId="3E9AF660" w:rsidR="00DD3EA8" w:rsidRPr="0056220E" w:rsidRDefault="00DD3EA8" w:rsidP="00DD3EA8">
            <w:pPr>
              <w:rPr>
                <w:b/>
                <w:bCs/>
              </w:rPr>
            </w:pPr>
            <w:r w:rsidRPr="0056220E">
              <w:t>euro </w:t>
            </w:r>
            <w:r w:rsidRPr="00DD3EA8">
              <w:rPr>
                <w:b/>
                <w:bCs/>
                <w:i/>
                <w:iCs/>
              </w:rPr>
              <w:t>19,65</w:t>
            </w:r>
          </w:p>
        </w:tc>
      </w:tr>
      <w:tr w:rsidR="00DD3EA8" w:rsidRPr="00A00D08" w14:paraId="4FC10B98" w14:textId="77777777" w:rsidTr="001838A0">
        <w:tc>
          <w:tcPr>
            <w:tcW w:w="96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F0CF20F" w14:textId="77777777" w:rsidR="00DD3EA8" w:rsidRPr="00A00D08" w:rsidRDefault="00DD3EA8" w:rsidP="0092295E">
            <w:r w:rsidRPr="00A00D08">
              <w:t>oltre le 100</w:t>
            </w:r>
          </w:p>
        </w:tc>
        <w:tc>
          <w:tcPr>
            <w:tcW w:w="286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7D58E53" w14:textId="77777777" w:rsidR="001838A0" w:rsidRDefault="00DD3EA8" w:rsidP="001838A0">
            <w:pPr>
              <w:spacing w:after="0"/>
            </w:pPr>
            <w:r w:rsidRPr="0056220E">
              <w:t>euro </w:t>
            </w:r>
            <w:r w:rsidRPr="001838A0">
              <w:rPr>
                <w:i/>
                <w:iCs/>
              </w:rPr>
              <w:t>13,10</w:t>
            </w:r>
            <w:r w:rsidR="001838A0">
              <w:rPr>
                <w:i/>
                <w:iCs/>
              </w:rPr>
              <w:t xml:space="preserve"> </w:t>
            </w:r>
            <w:r>
              <w:t>+</w:t>
            </w:r>
            <w:r w:rsidRPr="0056220E">
              <w:t xml:space="preserve"> </w:t>
            </w:r>
            <w:r w:rsidRPr="001838A0">
              <w:rPr>
                <w:i/>
                <w:iCs/>
              </w:rPr>
              <w:t>7,86</w:t>
            </w:r>
            <w:r w:rsidRPr="0056220E">
              <w:t> </w:t>
            </w:r>
            <w:r w:rsidR="001838A0">
              <w:t xml:space="preserve">  </w:t>
            </w:r>
          </w:p>
          <w:p w14:paraId="4B02C898" w14:textId="050E7CC7" w:rsidR="00DD3EA8" w:rsidRPr="0056220E" w:rsidRDefault="00DD3EA8" w:rsidP="001838A0">
            <w:pPr>
              <w:spacing w:after="0"/>
            </w:pPr>
            <w:r w:rsidRPr="0056220E">
              <w:t>ogni ulteriori 100 pagine o frazione di 100</w:t>
            </w:r>
          </w:p>
        </w:tc>
        <w:tc>
          <w:tcPr>
            <w:tcW w:w="2821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hideMark/>
          </w:tcPr>
          <w:p w14:paraId="6CB4CAFF" w14:textId="60A2D524" w:rsidR="00DD3EA8" w:rsidRPr="0056220E" w:rsidRDefault="00DD3EA8" w:rsidP="001838A0">
            <w:pPr>
              <w:spacing w:after="0"/>
              <w:rPr>
                <w:b/>
                <w:bCs/>
              </w:rPr>
            </w:pPr>
            <w:r w:rsidRPr="0056220E">
              <w:t>euro </w:t>
            </w:r>
            <w:r w:rsidRPr="001838A0">
              <w:rPr>
                <w:i/>
                <w:iCs/>
              </w:rPr>
              <w:t>6,55</w:t>
            </w:r>
          </w:p>
        </w:tc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D3A5F9C" w14:textId="33450146" w:rsidR="00DD3EA8" w:rsidRPr="001838A0" w:rsidRDefault="00DD3EA8" w:rsidP="001838A0">
            <w:pPr>
              <w:spacing w:after="0"/>
              <w:rPr>
                <w:b/>
                <w:bCs/>
                <w:i/>
                <w:iCs/>
              </w:rPr>
            </w:pPr>
            <w:r w:rsidRPr="0056220E">
              <w:t>euro </w:t>
            </w:r>
            <w:r w:rsidRPr="001838A0">
              <w:rPr>
                <w:b/>
                <w:bCs/>
                <w:i/>
                <w:iCs/>
              </w:rPr>
              <w:t>19,65</w:t>
            </w:r>
            <w:r w:rsidRPr="0056220E">
              <w:t> </w:t>
            </w:r>
            <w:r>
              <w:t>+</w:t>
            </w:r>
            <w:r w:rsidR="001838A0">
              <w:t xml:space="preserve"> </w:t>
            </w:r>
            <w:r w:rsidRPr="001838A0">
              <w:rPr>
                <w:b/>
                <w:bCs/>
                <w:i/>
                <w:iCs/>
              </w:rPr>
              <w:t>7,86</w:t>
            </w:r>
          </w:p>
          <w:p w14:paraId="3372A217" w14:textId="794E9F6F" w:rsidR="00DD3EA8" w:rsidRPr="0056220E" w:rsidRDefault="00DD3EA8" w:rsidP="001838A0">
            <w:pPr>
              <w:spacing w:after="0"/>
            </w:pPr>
            <w:r w:rsidRPr="0056220E">
              <w:t>ogni ulteriori 100 pagine o frazione di 100</w:t>
            </w:r>
          </w:p>
        </w:tc>
      </w:tr>
    </w:tbl>
    <w:p w14:paraId="29BEA758" w14:textId="77777777" w:rsidR="001838A0" w:rsidRDefault="001838A0" w:rsidP="001838A0">
      <w:pPr>
        <w:jc w:val="both"/>
      </w:pPr>
    </w:p>
    <w:p w14:paraId="03766A95" w14:textId="664AC418" w:rsidR="001838A0" w:rsidRDefault="001838A0" w:rsidP="001838A0">
      <w:pPr>
        <w:jc w:val="both"/>
        <w:rPr>
          <w:i/>
          <w:iCs/>
          <w:color w:val="000000" w:themeColor="text1"/>
        </w:rPr>
      </w:pPr>
      <w:r>
        <w:t xml:space="preserve">* </w:t>
      </w:r>
      <w:r w:rsidRPr="007F1822">
        <w:rPr>
          <w:i/>
          <w:iCs/>
          <w:color w:val="000000" w:themeColor="text1"/>
        </w:rPr>
        <w:t>La maggiorazione per l’urgenza non si applica alle copie rilasciate in formato diverso da quello cartaceo (circolare Ministero della Giustizia DAG 23.04.2014_Prot.M_dg.DAG 29.04.2014.0062183.U)</w:t>
      </w:r>
    </w:p>
    <w:p w14:paraId="56B57FD5" w14:textId="7B035DAF" w:rsidR="00055DB5" w:rsidRPr="00055DB5" w:rsidRDefault="00055DB5" w:rsidP="00055DB5">
      <w:pPr>
        <w:jc w:val="center"/>
        <w:rPr>
          <w:color w:val="000000" w:themeColor="text1"/>
        </w:rPr>
      </w:pPr>
      <w:r w:rsidRPr="00055DB5">
        <w:rPr>
          <w:b/>
          <w:bCs/>
          <w:color w:val="000000" w:themeColor="text1"/>
        </w:rPr>
        <w:lastRenderedPageBreak/>
        <w:t>Allegato 6 DPR 115/2002</w:t>
      </w:r>
      <w:r w:rsidRPr="00055DB5">
        <w:rPr>
          <w:color w:val="000000" w:themeColor="text1"/>
        </w:rPr>
        <w:br/>
      </w:r>
      <w:r w:rsidRPr="00055DB5">
        <w:rPr>
          <w:color w:val="000000" w:themeColor="text1"/>
        </w:rPr>
        <w:br/>
        <w:t>Diritto di copia senza certificazione di conformità</w:t>
      </w:r>
      <w:r w:rsidRPr="00055DB5">
        <w:rPr>
          <w:color w:val="000000" w:themeColor="text1"/>
        </w:rPr>
        <w:br/>
      </w:r>
    </w:p>
    <w:tbl>
      <w:tblPr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7613"/>
      </w:tblGrid>
      <w:tr w:rsidR="00055DB5" w:rsidRPr="00055DB5" w14:paraId="00BA0EF8" w14:textId="77777777" w:rsidTr="007C4D92"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0BF5E407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bookmarkStart w:id="5" w:name="_Hlk211603770"/>
            <w:bookmarkStart w:id="6" w:name="_Hlk211606728"/>
            <w:r w:rsidRPr="00055DB5">
              <w:rPr>
                <w:color w:val="000000" w:themeColor="text1"/>
              </w:rPr>
              <w:t>Numero pagine</w:t>
            </w:r>
          </w:p>
        </w:tc>
        <w:tc>
          <w:tcPr>
            <w:tcW w:w="7613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3398541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Diritto di copia forfettizzato (in formato telematico)</w:t>
            </w:r>
          </w:p>
        </w:tc>
      </w:tr>
      <w:bookmarkEnd w:id="5"/>
      <w:tr w:rsidR="00055DB5" w:rsidRPr="00055DB5" w14:paraId="433B97D7" w14:textId="77777777" w:rsidTr="007C4D92"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0119295B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1-4</w:t>
            </w:r>
          </w:p>
        </w:tc>
        <w:tc>
          <w:tcPr>
            <w:tcW w:w="7613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D5438D6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euro </w:t>
            </w:r>
          </w:p>
          <w:p w14:paraId="63154D19" w14:textId="77777777" w:rsidR="00055DB5" w:rsidRPr="00055DB5" w:rsidRDefault="00055DB5" w:rsidP="00055DB5">
            <w:pPr>
              <w:jc w:val="both"/>
              <w:rPr>
                <w:b/>
                <w:bCs/>
                <w:color w:val="000000" w:themeColor="text1"/>
              </w:rPr>
            </w:pPr>
            <w:r w:rsidRPr="00055DB5">
              <w:rPr>
                <w:b/>
                <w:bCs/>
                <w:color w:val="000000" w:themeColor="text1"/>
              </w:rPr>
              <w:t>0,98</w:t>
            </w:r>
          </w:p>
        </w:tc>
      </w:tr>
      <w:tr w:rsidR="00055DB5" w:rsidRPr="00055DB5" w14:paraId="5ACEDA85" w14:textId="77777777" w:rsidTr="007C4D92"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03CF230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5-10</w:t>
            </w:r>
          </w:p>
        </w:tc>
        <w:tc>
          <w:tcPr>
            <w:tcW w:w="7613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1D240889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euro </w:t>
            </w:r>
          </w:p>
          <w:p w14:paraId="0A68353B" w14:textId="77777777" w:rsidR="00055DB5" w:rsidRPr="00055DB5" w:rsidRDefault="00055DB5" w:rsidP="00055DB5">
            <w:pPr>
              <w:jc w:val="both"/>
              <w:rPr>
                <w:b/>
                <w:bCs/>
                <w:color w:val="000000" w:themeColor="text1"/>
              </w:rPr>
            </w:pPr>
            <w:r w:rsidRPr="00055DB5">
              <w:rPr>
                <w:b/>
                <w:bCs/>
                <w:color w:val="000000" w:themeColor="text1"/>
              </w:rPr>
              <w:t>1,97</w:t>
            </w:r>
          </w:p>
        </w:tc>
      </w:tr>
      <w:tr w:rsidR="00055DB5" w:rsidRPr="00055DB5" w14:paraId="4D5793F3" w14:textId="77777777" w:rsidTr="007C4D92"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CA20219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11-20</w:t>
            </w:r>
          </w:p>
        </w:tc>
        <w:tc>
          <w:tcPr>
            <w:tcW w:w="7613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E37547E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euro </w:t>
            </w:r>
          </w:p>
          <w:p w14:paraId="2BB156B1" w14:textId="77777777" w:rsidR="00055DB5" w:rsidRPr="00055DB5" w:rsidRDefault="00055DB5" w:rsidP="00055DB5">
            <w:pPr>
              <w:jc w:val="both"/>
              <w:rPr>
                <w:b/>
                <w:bCs/>
                <w:color w:val="000000" w:themeColor="text1"/>
              </w:rPr>
            </w:pPr>
            <w:r w:rsidRPr="00055DB5">
              <w:rPr>
                <w:b/>
                <w:bCs/>
                <w:color w:val="000000" w:themeColor="text1"/>
              </w:rPr>
              <w:t>3,92</w:t>
            </w:r>
          </w:p>
        </w:tc>
      </w:tr>
      <w:tr w:rsidR="00055DB5" w:rsidRPr="00055DB5" w14:paraId="368A7BE8" w14:textId="77777777" w:rsidTr="007C4D92"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33D3AE57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21-50</w:t>
            </w:r>
          </w:p>
        </w:tc>
        <w:tc>
          <w:tcPr>
            <w:tcW w:w="7613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AD40A02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euro </w:t>
            </w:r>
          </w:p>
          <w:p w14:paraId="1390D6BB" w14:textId="77777777" w:rsidR="00055DB5" w:rsidRPr="00055DB5" w:rsidRDefault="00055DB5" w:rsidP="00055DB5">
            <w:pPr>
              <w:jc w:val="both"/>
              <w:rPr>
                <w:b/>
                <w:bCs/>
                <w:color w:val="000000" w:themeColor="text1"/>
              </w:rPr>
            </w:pPr>
            <w:r w:rsidRPr="00055DB5">
              <w:rPr>
                <w:b/>
                <w:bCs/>
                <w:color w:val="000000" w:themeColor="text1"/>
              </w:rPr>
              <w:t>7,86</w:t>
            </w:r>
          </w:p>
        </w:tc>
      </w:tr>
      <w:tr w:rsidR="00055DB5" w:rsidRPr="00055DB5" w14:paraId="64C0646E" w14:textId="77777777" w:rsidTr="007C4D92">
        <w:tc>
          <w:tcPr>
            <w:tcW w:w="0" w:type="auto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79C0410E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51-100 Oltre le 100</w:t>
            </w:r>
          </w:p>
        </w:tc>
        <w:tc>
          <w:tcPr>
            <w:tcW w:w="7613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F8CA4C1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color w:val="000000" w:themeColor="text1"/>
              </w:rPr>
              <w:t>euro </w:t>
            </w:r>
          </w:p>
          <w:p w14:paraId="319964E5" w14:textId="77777777" w:rsidR="00055DB5" w:rsidRPr="00055DB5" w:rsidRDefault="00055DB5" w:rsidP="00055DB5">
            <w:pPr>
              <w:jc w:val="both"/>
              <w:rPr>
                <w:color w:val="000000" w:themeColor="text1"/>
              </w:rPr>
            </w:pPr>
            <w:r w:rsidRPr="00055DB5">
              <w:rPr>
                <w:b/>
                <w:bCs/>
                <w:color w:val="000000" w:themeColor="text1"/>
              </w:rPr>
              <w:t>15,</w:t>
            </w:r>
            <w:proofErr w:type="gramStart"/>
            <w:r w:rsidRPr="00055DB5">
              <w:rPr>
                <w:b/>
                <w:bCs/>
                <w:color w:val="000000" w:themeColor="text1"/>
              </w:rPr>
              <w:t xml:space="preserve">72 </w:t>
            </w:r>
            <w:r w:rsidRPr="00055DB5">
              <w:rPr>
                <w:color w:val="000000" w:themeColor="text1"/>
              </w:rPr>
              <w:t> più</w:t>
            </w:r>
            <w:proofErr w:type="gramEnd"/>
            <w:r w:rsidRPr="00055DB5">
              <w:rPr>
                <w:color w:val="000000" w:themeColor="text1"/>
              </w:rPr>
              <w:t xml:space="preserve"> euro </w:t>
            </w:r>
            <w:r w:rsidRPr="00055DB5">
              <w:rPr>
                <w:b/>
                <w:bCs/>
                <w:color w:val="000000" w:themeColor="text1"/>
              </w:rPr>
              <w:t>6,</w:t>
            </w:r>
            <w:proofErr w:type="gramStart"/>
            <w:r w:rsidRPr="00055DB5">
              <w:rPr>
                <w:b/>
                <w:bCs/>
                <w:color w:val="000000" w:themeColor="text1"/>
              </w:rPr>
              <w:t xml:space="preserve">55 </w:t>
            </w:r>
            <w:r w:rsidRPr="00055DB5">
              <w:rPr>
                <w:color w:val="000000" w:themeColor="text1"/>
              </w:rPr>
              <w:t> ogni</w:t>
            </w:r>
            <w:proofErr w:type="gramEnd"/>
            <w:r w:rsidRPr="00055DB5">
              <w:rPr>
                <w:color w:val="000000" w:themeColor="text1"/>
              </w:rPr>
              <w:t xml:space="preserve"> ulteriori 100 pagine o frazione di 100</w:t>
            </w:r>
          </w:p>
        </w:tc>
      </w:tr>
      <w:bookmarkEnd w:id="6"/>
    </w:tbl>
    <w:p w14:paraId="136506FF" w14:textId="77777777" w:rsidR="00055DB5" w:rsidRPr="00055DB5" w:rsidRDefault="00055DB5" w:rsidP="001838A0">
      <w:pPr>
        <w:jc w:val="both"/>
      </w:pPr>
    </w:p>
    <w:sectPr w:rsidR="00055DB5" w:rsidRPr="00055D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2CC0"/>
    <w:multiLevelType w:val="hybridMultilevel"/>
    <w:tmpl w:val="4238F1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774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08"/>
    <w:rsid w:val="00055DB5"/>
    <w:rsid w:val="000A3D2A"/>
    <w:rsid w:val="00117ABC"/>
    <w:rsid w:val="001838A0"/>
    <w:rsid w:val="001A58E8"/>
    <w:rsid w:val="001C2654"/>
    <w:rsid w:val="00276087"/>
    <w:rsid w:val="002779DB"/>
    <w:rsid w:val="003E4588"/>
    <w:rsid w:val="003F18D2"/>
    <w:rsid w:val="004264DB"/>
    <w:rsid w:val="0056220E"/>
    <w:rsid w:val="00570483"/>
    <w:rsid w:val="005A7F02"/>
    <w:rsid w:val="00635774"/>
    <w:rsid w:val="006C5513"/>
    <w:rsid w:val="00700EB0"/>
    <w:rsid w:val="00737D01"/>
    <w:rsid w:val="007F1822"/>
    <w:rsid w:val="008417A0"/>
    <w:rsid w:val="008D6F15"/>
    <w:rsid w:val="00942CF9"/>
    <w:rsid w:val="00977820"/>
    <w:rsid w:val="00A00D08"/>
    <w:rsid w:val="00AA0F73"/>
    <w:rsid w:val="00C35E0C"/>
    <w:rsid w:val="00CE19B1"/>
    <w:rsid w:val="00CF7C10"/>
    <w:rsid w:val="00D85957"/>
    <w:rsid w:val="00DA092D"/>
    <w:rsid w:val="00DC4CC8"/>
    <w:rsid w:val="00DD3EA8"/>
    <w:rsid w:val="00F45474"/>
    <w:rsid w:val="00F96C6C"/>
    <w:rsid w:val="00FA1314"/>
    <w:rsid w:val="00F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AB70"/>
  <w15:chartTrackingRefBased/>
  <w15:docId w15:val="{DE3D6B3F-493D-4881-9ECD-C5CA5535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0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0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0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D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D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D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D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D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D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D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D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D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D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D0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220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2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Roccia</dc:creator>
  <cp:keywords/>
  <dc:description/>
  <cp:lastModifiedBy>Aniello Scognamiglio</cp:lastModifiedBy>
  <cp:revision>5</cp:revision>
  <cp:lastPrinted>2025-10-20T12:26:00Z</cp:lastPrinted>
  <dcterms:created xsi:type="dcterms:W3CDTF">2025-11-04T07:55:00Z</dcterms:created>
  <dcterms:modified xsi:type="dcterms:W3CDTF">2025-12-04T07:35:00Z</dcterms:modified>
</cp:coreProperties>
</file>